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7B3D94" w:rsidRPr="007B3D94" w:rsidTr="007B3D94">
        <w:trPr>
          <w:tblCellSpacing w:w="15" w:type="dxa"/>
        </w:trPr>
        <w:tc>
          <w:tcPr>
            <w:tcW w:w="10200" w:type="dxa"/>
            <w:shd w:val="clear" w:color="auto" w:fill="FFFFFF"/>
            <w:tcMar>
              <w:top w:w="15" w:type="dxa"/>
              <w:left w:w="90" w:type="dxa"/>
              <w:bottom w:w="75" w:type="dxa"/>
              <w:right w:w="90" w:type="dxa"/>
            </w:tcMar>
            <w:hideMark/>
          </w:tcPr>
          <w:p w:rsidR="007B3D94" w:rsidRPr="007B3D94" w:rsidRDefault="007B3D94" w:rsidP="007B3D94">
            <w:pPr>
              <w:pBdr>
                <w:bottom w:val="single" w:sz="6" w:space="0" w:color="C6D4CD"/>
              </w:pBdr>
              <w:spacing w:before="100" w:beforeAutospacing="1" w:after="90" w:line="240" w:lineRule="auto"/>
              <w:outlineLvl w:val="0"/>
              <w:rPr>
                <w:rFonts w:ascii="Tahoma" w:eastAsia="Times New Roman" w:hAnsi="Tahoma" w:cs="Tahoma"/>
                <w:color w:val="3A6EA5"/>
                <w:kern w:val="36"/>
                <w:sz w:val="33"/>
                <w:szCs w:val="33"/>
                <w:lang w:eastAsia="ru-RU"/>
              </w:rPr>
            </w:pPr>
            <w:r w:rsidRPr="007B3D94">
              <w:rPr>
                <w:rFonts w:ascii="Tahoma" w:eastAsia="Times New Roman" w:hAnsi="Tahoma" w:cs="Tahoma"/>
                <w:color w:val="3A6EA5"/>
                <w:kern w:val="36"/>
                <w:sz w:val="33"/>
                <w:szCs w:val="33"/>
                <w:lang w:eastAsia="ru-RU"/>
              </w:rPr>
              <w:t>§ 59. Ядерный реактор. Преобразование внутренней энергии атомных ядер в электрическую энергию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Ядерный реактор</w:t>
            </w: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 — это устройство, предназначенное для осуществления управляемой ядерной реакции.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Управление ядерной реакцией заключается в регулировании скорости размножения свободных нейтронов в уране, чтобы их число оставалось неизменным. При этом цепная реакция будет продолжаться столько времени, сколько это необходимо, не прекращаясь и не приобретая взрывного характера.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Рассмотрим устройство и принцип действия реактора, в котором в качестве делящегося вещества (его называют также ядерным топливом или горючим) используется в основном уран-235. В природном уране этого изотопа недостаточно для протекания цепной реакции (всего 0,7%), поэтому природный уран обогащают, т. е. увеличивают процентное содержание в нём урана-235 (до 5%).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Реактор, работающий на этом изотопе урана, называется реактором на медленных нейтронах. Он назван так потому, что уран-235 наиболее эффективно делится под действием медленных нейтронов. Поскольку при делении ядер образуются в основном быстрые нейтроны, их необходимо замедлять. Для этого в реакторе с таким ядерным топливом используется замедлитель нейтронов.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На рисунке 164, а изображены основные части реактора на медленных нейтронах. В активной зоне находится ядерное топливо в виде урановых стержней (они на рисунке не показаны) и замедлитель нейтронов — в данном случае вода.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 wp14:anchorId="716C6C43" wp14:editId="012B101B">
                  <wp:extent cx="4029075" cy="2533650"/>
                  <wp:effectExtent l="0" t="0" r="9525" b="0"/>
                  <wp:docPr id="1" name="Рисунок 1" descr="Схема устройства ядерного реактора на медленных нейтрон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 устройства ядерного реактора на медленных нейтрон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b/>
                <w:bCs/>
                <w:i/>
                <w:iCs/>
                <w:color w:val="006600"/>
                <w:sz w:val="27"/>
                <w:szCs w:val="27"/>
                <w:lang w:eastAsia="ru-RU"/>
              </w:rPr>
              <w:t>Рис. 164. Схема устройства ядерного реактора на медленных нейтронах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Масса каждого уранового стержня значительно меньше критической, поэтому в одном стержне цепная реакция происходить не может (это делается специально из соображений безопасности). Она начинается после погружения в активную зону всех урановых стержней, т. е. когда масса урана достигнет критического значения.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Активная зона окружена слоем вещества, отражающего нейтроны (отражатель), и защитной оболочкой из бетона, задерживающей нейтроны и другие частицы.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lastRenderedPageBreak/>
              <w:t>Для управления реакцией служат регулирующие стержни, эффективно поглощающие нейтроны. При их полном погружении в активную зону цепная реакция идти не может. Для запуска реактора регулирующие стержни постепенно выводят из активной зоны до тех пор, пока не начнётся цепная реакция деления ядер урана.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Образующиеся в процессе этой реакции нейтроны и осколки ядер, разлетаясь с большой скоростью, попадают в воду, сталкиваются с ядрами атомов кислорода и водорода, отдают им часть своей кинетической энергии и замедляются. Вода при этом нагревается, а замедленные нейтроны через какое-то время опять попадают в урановые стержни и участвуют в делении ядер.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Активная зона реактора посредством труб соединяется с теплообменником, образуя так называемый первый замкнутый контур. Насосы обеспечивают циркуляцию воды в этом контуре. При этом вода, нагретая в активной зоне за счёт внутренней энергии атомных ядер, проходя через теплообменник, нагревает воду в змеевике второго контура, превращая её в пар. Таким образом, вода в активной зоне реактора служит не только замедлителем нейтронов, но и теплоносителем, отводящим тепло.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На рисунке 164, б схематично показаны устройства, в которых энергия пара, образовавшегося в змеевике, преобразуется в электрическую энергию. Посредством этого пара вращается турбина, которая, в свою очередь, приводит во вращение ротор генератора электрического тока. Отработанный пар поступает в конденсатор и превращается в воду. Затем весь цикл повторяется.</w:t>
            </w:r>
          </w:p>
          <w:p w:rsidR="007B3D94" w:rsidRPr="007B3D94" w:rsidRDefault="007B3D94" w:rsidP="007B3D9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Таким образом, при получении электрического тока на атомных электростанциях происходят следующие преобразования энергии: часть внутренней энергии атомных ядер урана → кинетическая энергия нейтронов и осколков ядер → внутренняя энергия воды → внутренняя энергия пара → кинетическая энергия пара → кинетическая энергия ротора турбины и ротора генератора → электрическая энергия.</w:t>
            </w:r>
          </w:p>
          <w:p w:rsidR="007B3D94" w:rsidRPr="007B3D94" w:rsidRDefault="007B3D94" w:rsidP="007B3D94">
            <w:pPr>
              <w:spacing w:before="300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A6EA5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b/>
                <w:bCs/>
                <w:color w:val="3A6EA5"/>
                <w:sz w:val="27"/>
                <w:szCs w:val="27"/>
                <w:lang w:eastAsia="ru-RU"/>
              </w:rPr>
              <w:t>Вопросы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Что такое ядерный реактор? Назовите основные части реактора. Что находится в его активной зоне?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В чём заключается управление ядерной реакцией?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Для чего нужны регулирующие стержни? Как ими пользуются?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Какую вторую функцию (помимо замедления нейтронов) выполняет вода в первом контуре реактора?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Какие процессы происходят во втором контуре реактора?</w:t>
            </w:r>
          </w:p>
          <w:p w:rsidR="007B3D94" w:rsidRPr="007B3D94" w:rsidRDefault="007B3D94" w:rsidP="007B3D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  <w:r w:rsidRPr="007B3D94"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  <w:t>Какие преобразования энергии происходят при получении электрического тока на атомных электростанциях?</w:t>
            </w:r>
          </w:p>
        </w:tc>
      </w:tr>
    </w:tbl>
    <w:p w:rsidR="007B3D94" w:rsidRPr="007B3D94" w:rsidRDefault="007B3D94" w:rsidP="007B3D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7B3D94" w:rsidRPr="007B3D94" w:rsidTr="007B3D9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7B3D94" w:rsidRPr="007B3D94" w:rsidRDefault="007B3D94" w:rsidP="007B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D94" w:rsidRPr="007B3D94" w:rsidRDefault="007B3D94" w:rsidP="007B3D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334DE" w:rsidRDefault="007B3D94">
      <w:r>
        <w:t>Д\з. параграф №59</w:t>
      </w:r>
      <w:bookmarkStart w:id="0" w:name="_GoBack"/>
      <w:bookmarkEnd w:id="0"/>
    </w:p>
    <w:sectPr w:rsidR="0063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771A1"/>
    <w:multiLevelType w:val="multilevel"/>
    <w:tmpl w:val="02F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6"/>
    <w:rsid w:val="006334DE"/>
    <w:rsid w:val="007B3D94"/>
    <w:rsid w:val="00D4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F821-266B-4531-AC23-9F0523CA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2020-04-17T10:46:00Z</dcterms:created>
  <dcterms:modified xsi:type="dcterms:W3CDTF">2020-04-17T10:46:00Z</dcterms:modified>
</cp:coreProperties>
</file>