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
<Relationships xmlns="http://schemas.openxmlformats.org/package/2006/relationships"><Relationship Id="rId1" Type="http://schemas.openxmlformats.org/package/2006/relationships/metadata/core-properties" Target="docProps/core.xml"></Relationship><Relationship Id="rId2" Type="http://schemas.openxmlformats.org/officeDocument/2006/relationships/extended-properties" Target="docProps/app.xml"></Relationship><Relationship Id="rId3" Type="http://schemas.openxmlformats.org/officeDocument/2006/relationships/officeDocument" Target="word/document.xml"></Relationship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ara0"/>
        <w:spacing w:line="276" w:lineRule="auto" w:after="200"/>
        <w:ind w:left="0"/>
        <w:rPr>
          <w:sz w:val="28"/>
          <w:szCs w:val="28"/>
          <w:rFonts w:ascii="Times New Roman" w:eastAsia="Times New Roman" w:hAnsi="Times New Roman"/>
        </w:rPr>
      </w:pPr>
      <w:r>
        <w:rPr>
          <w:rStyle w:val="Character0"/>
          <w:sz w:val="28"/>
          <w:szCs w:val="28"/>
        </w:rPr>
        <w:t xml:space="preserve">Тема урока "Моделирование зависимостей между ве</w:t>
      </w:r>
      <w:r>
        <w:rPr>
          <w:rStyle w:val="Character0"/>
          <w:sz w:val="28"/>
          <w:szCs w:val="28"/>
        </w:rPr>
        <w:t>личинами"</w:t>
      </w:r>
    </w:p>
    <w:p>
      <w:pPr>
        <w:pStyle w:val="Para1"/>
        <w:spacing w:line="276" w:lineRule="auto" w:after="200"/>
        <w:ind w:left="0"/>
        <w:rPr>
          <w:sz w:val="24"/>
          <w:szCs w:val="24"/>
          <w:rFonts w:ascii="Times New Roman" w:eastAsia="Times New Roman" w:hAnsi="Times New Roman"/>
        </w:rPr>
      </w:pPr>
      <w:r>
        <w:rPr>
          <w:rStyle w:val="Character1"/>
          <w:sz w:val="24"/>
          <w:szCs w:val="24"/>
        </w:rPr>
        <w:t/>
      </w:r>
    </w:p>
    <w:p>
      <w:pPr>
        <w:pStyle w:val="Para2"/>
        <w:spacing w:line="276" w:lineRule="auto" w:after="200"/>
        <w:ind w:left="0"/>
        <w:rPr>
          <w:sz w:val="24"/>
          <w:szCs w:val="24"/>
          <w:rFonts w:ascii="Times New Roman" w:eastAsia="Times New Roman" w:hAnsi="Times New Roman"/>
        </w:rPr>
      </w:pPr>
      <w:r>
        <w:rPr>
          <w:rStyle w:val="Character2"/>
          <w:sz w:val="24"/>
          <w:szCs w:val="24"/>
        </w:rPr>
        <w:t xml:space="preserve">Цели: </w:t>
      </w:r>
    </w:p>
    <w:p>
      <w:pPr>
        <w:pStyle w:val="Para2"/>
        <w:spacing w:line="276" w:lineRule="auto" w:after="200"/>
        <w:ind w:left="0"/>
        <w:rPr>
          <w:sz w:val="24"/>
          <w:szCs w:val="24"/>
          <w:rFonts w:ascii="Times New Roman" w:eastAsia="Times New Roman" w:hAnsi="Times New Roman"/>
        </w:rPr>
      </w:pPr>
      <w:r>
        <w:rPr>
          <w:rStyle w:val="Character1"/>
          <w:sz w:val="24"/>
          <w:szCs w:val="24"/>
        </w:rPr>
        <w:t xml:space="preserve">1. ознакомить учащихся в математическим моделированием, ра</w:t>
      </w:r>
      <w:r>
        <w:rPr>
          <w:rStyle w:val="Character1"/>
          <w:sz w:val="24"/>
          <w:szCs w:val="24"/>
        </w:rPr>
        <w:t xml:space="preserve">ссмотреть способы моделирования величин.</w:t>
      </w:r>
    </w:p>
    <w:p>
      <w:pPr>
        <w:pStyle w:val="Para2"/>
        <w:spacing w:line="276" w:lineRule="auto" w:after="200"/>
        <w:ind w:left="0"/>
        <w:rPr>
          <w:sz w:val="24"/>
          <w:szCs w:val="24"/>
          <w:rFonts w:ascii="Times New Roman" w:eastAsia="Times New Roman" w:hAnsi="Times New Roman"/>
        </w:rPr>
      </w:pPr>
      <w:r>
        <w:rPr>
          <w:rStyle w:val="Character1"/>
          <w:sz w:val="24"/>
          <w:szCs w:val="24"/>
        </w:rPr>
        <w:t xml:space="preserve">2. развитие способностей у обучающихся к использованию полу</w:t>
      </w:r>
      <w:r>
        <w:rPr>
          <w:rStyle w:val="Character1"/>
          <w:sz w:val="24"/>
          <w:szCs w:val="24"/>
        </w:rPr>
        <w:t xml:space="preserve">ченных знаний в разных областях научных дисциплин</w:t>
      </w:r>
    </w:p>
    <w:p>
      <w:pPr>
        <w:pStyle w:val="Para2"/>
        <w:spacing w:line="276" w:lineRule="auto" w:after="200"/>
        <w:ind w:left="0"/>
        <w:rPr>
          <w:sz w:val="24"/>
          <w:szCs w:val="24"/>
          <w:rFonts w:ascii="Times New Roman" w:eastAsia="Times New Roman" w:hAnsi="Times New Roman"/>
        </w:rPr>
      </w:pPr>
      <w:r>
        <w:rPr>
          <w:rStyle w:val="Character1"/>
          <w:sz w:val="24"/>
          <w:szCs w:val="24"/>
        </w:rPr>
        <w:t xml:space="preserve">3. формирование умения у обучающихся конспектировать матер</w:t>
      </w:r>
      <w:r>
        <w:rPr>
          <w:rStyle w:val="Character1"/>
          <w:sz w:val="24"/>
          <w:szCs w:val="24"/>
        </w:rPr>
        <w:t>иал</w:t>
      </w:r>
    </w:p>
    <w:p>
      <w:pPr>
        <w:pStyle w:val="Para2"/>
        <w:spacing w:line="276" w:lineRule="auto" w:after="200"/>
        <w:ind w:left="0"/>
        <w:rPr>
          <w:sz w:val="24"/>
          <w:szCs w:val="24"/>
          <w:rFonts w:ascii="Times New Roman" w:eastAsia="Times New Roman" w:hAnsi="Times New Roman"/>
        </w:rPr>
      </w:pPr>
      <w:r>
        <w:rPr>
          <w:rStyle w:val="Character1"/>
          <w:sz w:val="24"/>
          <w:szCs w:val="24"/>
        </w:rPr>
        <w:t/>
      </w:r>
    </w:p>
    <w:p>
      <w:pPr>
        <w:pStyle w:val="Para2"/>
        <w:spacing w:line="276" w:lineRule="auto" w:after="200"/>
        <w:ind w:left="0"/>
        <w:rPr>
          <w:sz w:val="24"/>
          <w:szCs w:val="24"/>
          <w:rFonts w:ascii="Times New Roman" w:eastAsia="Times New Roman" w:hAnsi="Times New Roman"/>
        </w:rPr>
      </w:pPr>
      <w:r>
        <w:rPr>
          <w:rStyle w:val="Character2"/>
          <w:sz w:val="24"/>
          <w:szCs w:val="24"/>
        </w:rPr>
        <w:t xml:space="preserve">Ход урока:</w:t>
      </w:r>
    </w:p>
    <w:p>
      <w:pPr>
        <w:pStyle w:val="a3"/>
        <w:numPr>
          <w:ilvl w:val="0"/>
          <w:numId w:val="1"/>
        </w:numPr>
        <w:jc w:val="both"/>
        <w:spacing w:line="276" w:lineRule="auto" w:after="200"/>
        <w:ind w:left="1080" w:hanging="720"/>
        <w:rPr>
          <w:i/>
          <w:b/>
          <w:sz w:val="24"/>
          <w:szCs w:val="24"/>
        </w:rPr>
      </w:pPr>
      <w:r>
        <w:rPr>
          <w:rStyle w:val="Character3"/>
          <w:sz w:val="24"/>
          <w:szCs w:val="24"/>
        </w:rPr>
        <w:t xml:space="preserve">Организационный момент</w:t>
      </w:r>
    </w:p>
    <w:p>
      <w:pPr>
        <w:pStyle w:val="a3"/>
        <w:numPr>
          <w:ilvl w:val="0"/>
          <w:numId w:val="1"/>
        </w:numPr>
        <w:jc w:val="both"/>
        <w:spacing w:line="276" w:lineRule="auto"/>
        <w:ind w:left="1080" w:hanging="720"/>
        <w:rPr>
          <w:i/>
          <w:b/>
          <w:sz w:val="24"/>
          <w:szCs w:val="24"/>
        </w:rPr>
      </w:pPr>
      <w:r>
        <w:rPr>
          <w:rStyle w:val="Character3"/>
          <w:sz w:val="24"/>
          <w:szCs w:val="24"/>
        </w:rPr>
        <w:t xml:space="preserve">Актуализация знаний</w:t>
      </w:r>
    </w:p>
    <w:p>
      <w:pPr>
        <w:pStyle w:val="Para2"/>
        <w:spacing w:line="276" w:lineRule="auto" w:after="200"/>
        <w:ind w:left="0"/>
        <w:rPr>
          <w:sz w:val="24"/>
          <w:szCs w:val="24"/>
          <w:rFonts w:ascii="Times New Roman" w:eastAsia="Times New Roman" w:hAnsi="Times New Roman"/>
        </w:rPr>
      </w:pPr>
      <w:r>
        <w:rPr>
          <w:rStyle w:val="Character1"/>
          <w:sz w:val="24"/>
          <w:szCs w:val="24"/>
        </w:rPr>
        <w:t xml:space="preserve">Сегодня мы начинаем изучение новой темы «Технологии информ</w:t>
      </w:r>
      <w:r>
        <w:rPr>
          <w:rStyle w:val="Character1"/>
          <w:sz w:val="24"/>
          <w:szCs w:val="24"/>
        </w:rPr>
        <w:t xml:space="preserve">ационного моделирования». Сначала вспомним, что такое «Мод</w:t>
      </w:r>
      <w:r>
        <w:rPr>
          <w:rStyle w:val="Character1"/>
          <w:sz w:val="24"/>
          <w:szCs w:val="24"/>
        </w:rPr>
        <w:t xml:space="preserve">елирование», «модель», «компьютерное моделирование»  (учащие</w:t>
      </w:r>
      <w:r>
        <w:rPr>
          <w:rStyle w:val="Character1"/>
          <w:sz w:val="24"/>
          <w:szCs w:val="24"/>
        </w:rPr>
        <w:t xml:space="preserve">ся отвечают).</w:t>
      </w:r>
    </w:p>
    <w:p>
      <w:pPr>
        <w:pStyle w:val="a3"/>
        <w:numPr>
          <w:ilvl w:val="0"/>
          <w:numId w:val="1"/>
        </w:numPr>
        <w:jc w:val="both"/>
        <w:spacing w:line="276" w:lineRule="auto" w:after="200"/>
        <w:ind w:left="1080" w:hanging="720"/>
        <w:rPr>
          <w:i/>
          <w:b/>
          <w:sz w:val="24"/>
          <w:szCs w:val="24"/>
        </w:rPr>
      </w:pPr>
      <w:r>
        <w:rPr>
          <w:rStyle w:val="Character3"/>
          <w:sz w:val="24"/>
          <w:szCs w:val="24"/>
        </w:rPr>
        <w:t xml:space="preserve">Изучение нового материала </w:t>
      </w:r>
      <w:r>
        <w:rPr>
          <w:rStyle w:val="Character1"/>
          <w:sz w:val="24"/>
          <w:szCs w:val="24"/>
        </w:rPr>
        <w:t xml:space="preserve">(учащиеся делают краткие </w:t>
      </w:r>
      <w:r>
        <w:rPr>
          <w:rStyle w:val="Character1"/>
          <w:sz w:val="24"/>
          <w:szCs w:val="24"/>
        </w:rPr>
        <w:t xml:space="preserve">записи в тетради)</w:t>
      </w:r>
    </w:p>
    <w:p>
      <w:pPr>
        <w:pStyle w:val="Para2"/>
        <w:spacing w:line="276" w:lineRule="auto" w:after="200"/>
        <w:ind w:left="0"/>
        <w:rPr>
          <w:sz w:val="28"/>
          <w:szCs w:val="28"/>
          <w:rFonts w:ascii="Times New Roman" w:eastAsia="Times New Roman" w:hAnsi="Times New Roman"/>
        </w:rPr>
      </w:pPr>
      <w:r>
        <w:rPr>
          <w:rStyle w:val="Character5"/>
          <w:sz w:val="24"/>
          <w:szCs w:val="24"/>
        </w:rPr>
        <w:t xml:space="preserve">(слайд 1)</w:t>
      </w:r>
      <w:r>
        <w:rPr>
          <w:rStyle w:val="Character1"/>
          <w:sz w:val="24"/>
          <w:szCs w:val="24"/>
        </w:rPr>
        <w:t xml:space="preserve"> Тема нашего урока "</w:t>
      </w:r>
      <w:r>
        <w:rPr>
          <w:rStyle w:val="Character0"/>
          <w:sz w:val="28"/>
          <w:szCs w:val="28"/>
        </w:rPr>
        <w:t xml:space="preserve"> </w:t>
      </w:r>
      <w:r>
        <w:rPr>
          <w:rStyle w:val="Character1"/>
          <w:sz w:val="24"/>
          <w:szCs w:val="24"/>
        </w:rPr>
        <w:t xml:space="preserve">Моделирование зависимостей меж</w:t>
      </w:r>
      <w:r>
        <w:rPr>
          <w:rStyle w:val="Character1"/>
          <w:sz w:val="24"/>
          <w:szCs w:val="24"/>
        </w:rPr>
        <w:t xml:space="preserve">ду величинами"</w:t>
      </w:r>
    </w:p>
    <w:p>
      <w:pPr>
        <w:pStyle w:val="Para2"/>
        <w:spacing w:line="276" w:lineRule="auto" w:after="200"/>
        <w:ind w:left="0"/>
        <w:rPr>
          <w:sz w:val="24"/>
          <w:szCs w:val="24"/>
          <w:rFonts w:ascii="Times New Roman" w:eastAsia="Times New Roman" w:hAnsi="Times New Roman"/>
        </w:rPr>
      </w:pPr>
      <w:r>
        <w:rPr>
          <w:rStyle w:val="Character1"/>
          <w:sz w:val="24"/>
          <w:szCs w:val="24"/>
        </w:rPr>
        <w:t xml:space="preserve">Применение математического моделирования постоянно требу</w:t>
      </w:r>
      <w:r>
        <w:rPr>
          <w:rStyle w:val="Character1"/>
          <w:sz w:val="24"/>
          <w:szCs w:val="24"/>
        </w:rPr>
        <w:t xml:space="preserve">ет учета зависимостей одних величин от других. Приведем при</w:t>
      </w:r>
      <w:r>
        <w:rPr>
          <w:rStyle w:val="Character1"/>
          <w:sz w:val="24"/>
          <w:szCs w:val="24"/>
        </w:rPr>
        <w:t xml:space="preserve">меры таких зависимостей </w:t>
      </w:r>
      <w:r>
        <w:rPr>
          <w:rStyle w:val="Character5"/>
          <w:sz w:val="24"/>
          <w:szCs w:val="24"/>
        </w:rPr>
        <w:t xml:space="preserve">(слайд 2):</w:t>
      </w:r>
    </w:p>
    <w:p>
      <w:pPr>
        <w:pStyle w:val="a3"/>
        <w:numPr>
          <w:ilvl w:val="0"/>
          <w:numId w:val="2"/>
        </w:numPr>
        <w:jc w:val="both"/>
        <w:spacing w:line="276" w:lineRule="auto" w:after="200"/>
        <w:ind w:left="720" w:hanging="360"/>
        <w:tabs>
          <w:tab w:val="left" w:pos="720"/>
        </w:tabs>
        <w:rPr>
          <w:sz w:val="24"/>
          <w:szCs w:val="24"/>
        </w:rPr>
      </w:pPr>
      <w:r>
        <w:rPr>
          <w:rStyle w:val="Character1"/>
          <w:sz w:val="24"/>
          <w:szCs w:val="24"/>
        </w:rPr>
        <w:t xml:space="preserve">Время падения тела на землю зависит от его первоначаль</w:t>
      </w:r>
      <w:r>
        <w:rPr>
          <w:rStyle w:val="Character1"/>
          <w:sz w:val="24"/>
          <w:szCs w:val="24"/>
        </w:rPr>
        <w:t xml:space="preserve">ной высоты;</w:t>
      </w:r>
    </w:p>
    <w:p>
      <w:pPr>
        <w:pStyle w:val="a3"/>
        <w:numPr>
          <w:ilvl w:val="0"/>
          <w:numId w:val="2"/>
        </w:numPr>
        <w:jc w:val="both"/>
        <w:spacing w:line="276" w:lineRule="auto" w:after="200"/>
        <w:ind w:left="720" w:hanging="360"/>
        <w:tabs>
          <w:tab w:val="left" w:pos="720"/>
        </w:tabs>
        <w:rPr>
          <w:sz w:val="24"/>
          <w:szCs w:val="24"/>
        </w:rPr>
      </w:pPr>
      <w:r>
        <w:rPr>
          <w:rStyle w:val="Character1"/>
          <w:sz w:val="24"/>
          <w:szCs w:val="24"/>
        </w:rPr>
        <w:t xml:space="preserve">Давление газа в баллоне зависит от его температуры;</w:t>
      </w:r>
    </w:p>
    <w:p>
      <w:pPr>
        <w:pStyle w:val="a3"/>
        <w:numPr>
          <w:ilvl w:val="0"/>
          <w:numId w:val="2"/>
        </w:numPr>
        <w:jc w:val="both"/>
        <w:spacing w:line="276" w:lineRule="auto" w:after="200"/>
        <w:ind w:left="720" w:hanging="360"/>
        <w:tabs>
          <w:tab w:val="left" w:pos="720"/>
        </w:tabs>
        <w:rPr>
          <w:sz w:val="24"/>
          <w:szCs w:val="24"/>
        </w:rPr>
      </w:pPr>
      <w:r>
        <w:rPr>
          <w:rStyle w:val="Character1"/>
          <w:sz w:val="24"/>
          <w:szCs w:val="24"/>
        </w:rPr>
        <w:t xml:space="preserve">Уровень заболеваемости жителей города бронхиальной а</w:t>
      </w:r>
      <w:r>
        <w:rPr>
          <w:rStyle w:val="Character1"/>
          <w:sz w:val="24"/>
          <w:szCs w:val="24"/>
        </w:rPr>
        <w:t xml:space="preserve">стмой зависит от концентрации вредных примесей в город</w:t>
      </w:r>
      <w:r>
        <w:rPr>
          <w:rStyle w:val="Character1"/>
          <w:sz w:val="24"/>
          <w:szCs w:val="24"/>
        </w:rPr>
        <w:t xml:space="preserve">ском воздухе. </w:t>
      </w:r>
    </w:p>
    <w:p>
      <w:pPr>
        <w:pStyle w:val="Para2"/>
        <w:spacing w:line="276" w:lineRule="auto" w:after="200"/>
        <w:ind w:left="0"/>
        <w:rPr>
          <w:sz w:val="24"/>
          <w:szCs w:val="24"/>
          <w:rFonts w:ascii="Times New Roman" w:eastAsia="Times New Roman" w:hAnsi="Times New Roman"/>
        </w:rPr>
      </w:pPr>
      <w:r>
        <w:rPr>
          <w:rStyle w:val="Character1"/>
          <w:sz w:val="24"/>
          <w:szCs w:val="24"/>
        </w:rPr>
        <w:t xml:space="preserve">Реализация математической модели на компьютере требует вл</w:t>
      </w:r>
      <w:r>
        <w:rPr>
          <w:rStyle w:val="Character1"/>
          <w:sz w:val="24"/>
          <w:szCs w:val="24"/>
        </w:rPr>
        <w:t xml:space="preserve">адения приемами представления зависимостей между величина</w:t>
      </w:r>
      <w:r>
        <w:rPr>
          <w:rStyle w:val="Character1"/>
          <w:sz w:val="24"/>
          <w:szCs w:val="24"/>
        </w:rPr>
        <w:t>ми.</w:t>
      </w:r>
    </w:p>
    <w:p>
      <w:pPr>
        <w:pStyle w:val="Para2"/>
        <w:spacing w:line="276" w:lineRule="auto" w:after="200"/>
        <w:ind w:left="0"/>
        <w:rPr>
          <w:sz w:val="24"/>
          <w:szCs w:val="24"/>
          <w:rFonts w:ascii="Times New Roman" w:eastAsia="Times New Roman" w:hAnsi="Times New Roman"/>
        </w:rPr>
      </w:pPr>
      <w:r>
        <w:rPr>
          <w:rStyle w:val="Character1"/>
          <w:sz w:val="24"/>
          <w:szCs w:val="24"/>
        </w:rPr>
        <w:t xml:space="preserve">Рассмотрим различные методы представления зависимостей. В</w:t>
      </w:r>
      <w:r>
        <w:rPr>
          <w:rStyle w:val="Character1"/>
          <w:sz w:val="24"/>
          <w:szCs w:val="24"/>
        </w:rPr>
        <w:t xml:space="preserve">ыделим количественные характеристики исследуемого объект</w:t>
      </w:r>
      <w:r>
        <w:rPr>
          <w:rStyle w:val="Character1"/>
          <w:sz w:val="24"/>
          <w:szCs w:val="24"/>
        </w:rPr>
        <w:t xml:space="preserve">а. Такие характеристики называются величинами. </w:t>
      </w:r>
    </w:p>
    <w:p>
      <w:pPr>
        <w:pStyle w:val="Para2"/>
        <w:spacing w:line="276" w:lineRule="auto" w:after="200"/>
        <w:ind w:left="0"/>
        <w:rPr>
          <w:sz w:val="24"/>
          <w:szCs w:val="24"/>
          <w:rFonts w:ascii="Times New Roman" w:eastAsia="Times New Roman" w:hAnsi="Times New Roman"/>
        </w:rPr>
      </w:pPr>
      <w:r>
        <w:rPr>
          <w:rStyle w:val="Character1"/>
          <w:sz w:val="24"/>
          <w:szCs w:val="24"/>
        </w:rPr>
        <w:t xml:space="preserve">(слайд 3) Со всякой величиной связаны три основних свойства: и</w:t>
      </w:r>
      <w:r>
        <w:rPr>
          <w:rStyle w:val="Character1"/>
          <w:sz w:val="24"/>
          <w:szCs w:val="24"/>
        </w:rPr>
        <w:t xml:space="preserve">мя, значение, тип. </w:t>
      </w:r>
    </w:p>
    <w:p>
      <w:pPr>
        <w:pStyle w:val="a3"/>
        <w:numPr>
          <w:ilvl w:val="0"/>
          <w:numId w:val="3"/>
        </w:numPr>
        <w:jc w:val="both"/>
        <w:spacing w:line="276" w:lineRule="auto" w:after="200"/>
        <w:ind w:left="720" w:hanging="360"/>
        <w:tabs>
          <w:tab w:val="left" w:pos="720"/>
        </w:tabs>
        <w:rPr>
          <w:sz w:val="28"/>
          <w:szCs w:val="28"/>
        </w:rPr>
      </w:pPr>
      <w:r>
        <w:rPr>
          <w:rStyle w:val="Character1"/>
          <w:sz w:val="24"/>
          <w:szCs w:val="24"/>
        </w:rPr>
        <w:t xml:space="preserve">Имя величины может быть смысловым (например, «давление </w:t>
      </w:r>
      <w:r>
        <w:rPr>
          <w:rStyle w:val="Character1"/>
          <w:sz w:val="24"/>
          <w:szCs w:val="24"/>
        </w:rPr>
        <w:t xml:space="preserve">газа») или  символическим (P). В базах данных величинами я</w:t>
      </w:r>
      <w:r>
        <w:rPr>
          <w:rStyle w:val="Character1"/>
          <w:sz w:val="24"/>
          <w:szCs w:val="24"/>
        </w:rPr>
        <w:t xml:space="preserve">вляются названия поля записей. Для них, как правило, испо</w:t>
      </w:r>
      <w:r>
        <w:rPr>
          <w:rStyle w:val="Character1"/>
          <w:sz w:val="24"/>
          <w:szCs w:val="24"/>
        </w:rPr>
        <w:t xml:space="preserve">льзуются смысловые имена, например, фамилия, вес, оценка </w:t>
      </w:r>
      <w:r>
        <w:rPr>
          <w:rStyle w:val="Character1"/>
          <w:sz w:val="24"/>
          <w:szCs w:val="24"/>
        </w:rPr>
        <w:t xml:space="preserve">и т.п. В физике и других науках, использующих математиче</w:t>
      </w:r>
      <w:r>
        <w:rPr>
          <w:rStyle w:val="Character1"/>
          <w:sz w:val="24"/>
          <w:szCs w:val="24"/>
        </w:rPr>
        <w:t xml:space="preserve">ский аппарат, применяются символические имена для обоз</w:t>
      </w:r>
      <w:r>
        <w:rPr>
          <w:rStyle w:val="Character1"/>
          <w:sz w:val="24"/>
          <w:szCs w:val="24"/>
        </w:rPr>
        <w:t xml:space="preserve">начения величин: t – время, V – скорость и т. д.</w:t>
      </w:r>
    </w:p>
    <w:p>
      <w:pPr>
        <w:pStyle w:val="a3"/>
        <w:numPr>
          <w:ilvl w:val="0"/>
          <w:numId w:val="3"/>
        </w:numPr>
        <w:jc w:val="both"/>
        <w:spacing w:line="276" w:lineRule="auto" w:after="200"/>
        <w:ind w:left="720" w:hanging="360"/>
        <w:tabs>
          <w:tab w:val="left" w:pos="720"/>
        </w:tabs>
        <w:rPr>
          <w:sz w:val="28"/>
          <w:szCs w:val="28"/>
        </w:rPr>
      </w:pPr>
      <w:r>
        <w:rPr>
          <w:rStyle w:val="Character1"/>
          <w:sz w:val="24"/>
          <w:szCs w:val="24"/>
        </w:rPr>
        <w:t xml:space="preserve">Значение: Если значение величины не изменяется, то она н</w:t>
      </w:r>
      <w:r>
        <w:rPr>
          <w:rStyle w:val="Character1"/>
          <w:sz w:val="24"/>
          <w:szCs w:val="24"/>
        </w:rPr>
        <w:t xml:space="preserve">азывается постоянной величиной (константа), например, ч</w:t>
      </w:r>
      <w:r>
        <w:rPr>
          <w:rStyle w:val="Character1"/>
          <w:sz w:val="24"/>
          <w:szCs w:val="24"/>
        </w:rPr>
        <w:t xml:space="preserve">исло Пифагора π=3,14259…. Величина, значение которой може</w:t>
      </w:r>
      <w:r>
        <w:rPr>
          <w:rStyle w:val="Character1"/>
          <w:sz w:val="24"/>
          <w:szCs w:val="24"/>
        </w:rPr>
        <w:t xml:space="preserve">т меняться, называется переменной.</w:t>
      </w:r>
    </w:p>
    <w:p>
      <w:pPr>
        <w:pStyle w:val="a3"/>
        <w:numPr>
          <w:ilvl w:val="0"/>
          <w:numId w:val="3"/>
        </w:numPr>
        <w:jc w:val="both"/>
        <w:spacing w:line="276" w:lineRule="auto" w:after="200"/>
        <w:ind w:left="720" w:hanging="360"/>
        <w:tabs>
          <w:tab w:val="left" w:pos="720"/>
        </w:tabs>
        <w:rPr>
          <w:sz w:val="28"/>
          <w:szCs w:val="28"/>
        </w:rPr>
      </w:pPr>
      <w:r>
        <w:rPr>
          <w:rStyle w:val="Character1"/>
          <w:sz w:val="24"/>
          <w:szCs w:val="24"/>
        </w:rPr>
        <w:t xml:space="preserve">Тип: с понятием типа величины вы также встречались, знак</w:t>
      </w:r>
      <w:r>
        <w:rPr>
          <w:rStyle w:val="Character1"/>
          <w:sz w:val="24"/>
          <w:szCs w:val="24"/>
        </w:rPr>
        <w:t xml:space="preserve">омясь с программированием и базами данных. Тип определ</w:t>
      </w:r>
      <w:r>
        <w:rPr>
          <w:rStyle w:val="Character1"/>
          <w:sz w:val="24"/>
          <w:szCs w:val="24"/>
        </w:rPr>
        <w:t xml:space="preserve">яет множество значений, которые может принимать величи</w:t>
      </w:r>
      <w:r>
        <w:rPr>
          <w:rStyle w:val="Character1"/>
          <w:sz w:val="24"/>
          <w:szCs w:val="24"/>
        </w:rPr>
        <w:t xml:space="preserve">на. Основные типы величин: числовой, символьный, логичес</w:t>
      </w:r>
      <w:r>
        <w:rPr>
          <w:rStyle w:val="Character1"/>
          <w:sz w:val="24"/>
          <w:szCs w:val="24"/>
        </w:rPr>
        <w:t xml:space="preserve">кий. Здесь мы будем говорить о количественных характери</w:t>
      </w:r>
      <w:r>
        <w:rPr>
          <w:rStyle w:val="Character1"/>
          <w:sz w:val="24"/>
          <w:szCs w:val="24"/>
        </w:rPr>
        <w:t xml:space="preserve">стиках, потому рассматривать будем только величины чис</w:t>
      </w:r>
      <w:r>
        <w:rPr>
          <w:rStyle w:val="Character1"/>
          <w:sz w:val="24"/>
          <w:szCs w:val="24"/>
        </w:rPr>
        <w:t xml:space="preserve">лового типа.</w:t>
      </w:r>
    </w:p>
    <w:p>
      <w:pPr>
        <w:pStyle w:val="Para2"/>
        <w:spacing w:line="276" w:lineRule="auto" w:after="200"/>
        <w:ind w:left="0"/>
        <w:rPr>
          <w:sz w:val="24"/>
          <w:szCs w:val="24"/>
          <w:rFonts w:ascii="Times New Roman" w:eastAsia="Times New Roman" w:hAnsi="Times New Roman"/>
        </w:rPr>
      </w:pPr>
      <w:r>
        <w:rPr>
          <w:rStyle w:val="Character1"/>
          <w:sz w:val="24"/>
          <w:szCs w:val="24"/>
        </w:rPr>
        <w:t xml:space="preserve">Вернемся к нашим примерам и обозна чим все величины, зависим</w:t>
      </w:r>
      <w:r>
        <w:rPr>
          <w:rStyle w:val="Character1"/>
          <w:sz w:val="24"/>
          <w:szCs w:val="24"/>
        </w:rPr>
        <w:t xml:space="preserve">ости, которые будут нас интересовать. Кроме имен укажем раз</w:t>
      </w:r>
      <w:r>
        <w:rPr>
          <w:rStyle w:val="Character1"/>
          <w:sz w:val="24"/>
          <w:szCs w:val="24"/>
        </w:rPr>
        <w:t xml:space="preserve">мерности величин.</w:t>
      </w:r>
    </w:p>
    <w:p>
      <w:pPr>
        <w:pStyle w:val="a3"/>
        <w:numPr>
          <w:ilvl w:val="0"/>
          <w:numId w:val="4"/>
        </w:numPr>
        <w:jc w:val="both"/>
        <w:spacing w:line="276" w:lineRule="auto" w:after="200"/>
        <w:ind w:left="720" w:hanging="360"/>
        <w:rPr>
          <w:sz w:val="24"/>
          <w:szCs w:val="24"/>
        </w:rPr>
      </w:pPr>
      <w:r>
        <w:rPr>
          <w:rStyle w:val="Character5"/>
          <w:sz w:val="24"/>
          <w:szCs w:val="24"/>
        </w:rPr>
        <w:t xml:space="preserve">(слайд 4)</w:t>
      </w:r>
      <w:r>
        <w:rPr>
          <w:rStyle w:val="Character1"/>
          <w:sz w:val="24"/>
          <w:szCs w:val="24"/>
        </w:rPr>
        <w:t xml:space="preserve"> Время падения тела на землю зависит от его перв</w:t>
      </w:r>
      <w:r>
        <w:rPr>
          <w:rStyle w:val="Character1"/>
          <w:sz w:val="24"/>
          <w:szCs w:val="24"/>
        </w:rPr>
        <w:t xml:space="preserve">оначальной высоты</w:t>
      </w:r>
    </w:p>
    <w:p>
      <w:pPr>
        <w:pStyle w:val="Para2"/>
        <w:spacing w:line="276" w:lineRule="auto" w:after="200"/>
        <w:ind w:left="0"/>
        <w:rPr>
          <w:sz w:val="24"/>
          <w:szCs w:val="24"/>
          <w:rFonts w:ascii="Times New Roman" w:eastAsia="Times New Roman" w:hAnsi="Times New Roman"/>
        </w:rPr>
      </w:pPr>
      <w:r>
        <w:rPr>
          <w:rStyle w:val="Character1"/>
          <w:sz w:val="24"/>
          <w:szCs w:val="24"/>
        </w:rPr>
        <w:t xml:space="preserve">t(с) – время падения; H (м) – высота падения. Зависимость будем п</w:t>
      </w:r>
      <w:r>
        <w:rPr>
          <w:rStyle w:val="Character1"/>
          <w:sz w:val="24"/>
          <w:szCs w:val="24"/>
        </w:rPr>
        <w:t xml:space="preserve">редставлять, пренебрегая учетом сопротивления воздуха; уск</w:t>
      </w:r>
      <w:r>
        <w:rPr>
          <w:rStyle w:val="Character1"/>
          <w:sz w:val="24"/>
          <w:szCs w:val="24"/>
        </w:rPr>
        <w:t xml:space="preserve">орение свободного падения g (м/с</w:t>
      </w:r>
      <w:r>
        <w:rPr>
          <w:rStyle w:val="Character8"/>
          <w:sz w:val="24"/>
          <w:szCs w:val="24"/>
        </w:rPr>
        <w:t>2</w:t>
      </w:r>
      <w:r>
        <w:rPr>
          <w:rStyle w:val="Character1"/>
          <w:sz w:val="24"/>
          <w:szCs w:val="24"/>
        </w:rPr>
        <w:t xml:space="preserve">) будем считать константой </w:t>
      </w:r>
    </w:p>
    <w:p>
      <w:pPr>
        <w:pStyle w:val="a3"/>
        <w:numPr>
          <w:ilvl w:val="0"/>
          <w:numId w:val="4"/>
        </w:numPr>
        <w:jc w:val="both"/>
        <w:spacing w:line="276" w:lineRule="auto" w:after="200"/>
        <w:ind w:left="720" w:hanging="360"/>
        <w:rPr>
          <w:sz w:val="24"/>
          <w:szCs w:val="24"/>
        </w:rPr>
      </w:pPr>
      <w:r>
        <w:rPr>
          <w:rStyle w:val="Character5"/>
          <w:sz w:val="24"/>
          <w:szCs w:val="24"/>
        </w:rPr>
        <w:t xml:space="preserve">(слайд 5)</w:t>
      </w:r>
      <w:r>
        <w:rPr>
          <w:rStyle w:val="Character1"/>
          <w:sz w:val="24"/>
          <w:szCs w:val="24"/>
        </w:rPr>
        <w:t xml:space="preserve"> Давление газа в баллоне зависит от его температ</w:t>
      </w:r>
      <w:r>
        <w:rPr>
          <w:rStyle w:val="Character1"/>
          <w:sz w:val="24"/>
          <w:szCs w:val="24"/>
        </w:rPr>
        <w:t>уры</w:t>
      </w:r>
    </w:p>
    <w:p>
      <w:pPr>
        <w:pStyle w:val="Para2"/>
        <w:spacing w:line="276" w:lineRule="auto" w:after="200"/>
        <w:ind w:left="0"/>
        <w:rPr>
          <w:sz w:val="24"/>
          <w:szCs w:val="24"/>
          <w:rFonts w:ascii="Times New Roman" w:eastAsia="Times New Roman" w:hAnsi="Times New Roman"/>
        </w:rPr>
      </w:pPr>
      <w:r>
        <w:rPr>
          <w:rStyle w:val="Character1"/>
          <w:sz w:val="24"/>
          <w:szCs w:val="24"/>
        </w:rPr>
        <w:t xml:space="preserve">P (н/м</w:t>
      </w:r>
      <w:r>
        <w:rPr>
          <w:rStyle w:val="Character8"/>
          <w:sz w:val="24"/>
          <w:szCs w:val="24"/>
        </w:rPr>
        <w:t>2</w:t>
      </w:r>
      <w:r>
        <w:rPr>
          <w:rStyle w:val="Character1"/>
          <w:sz w:val="24"/>
          <w:szCs w:val="24"/>
        </w:rPr>
        <w:t xml:space="preserve">) – давление газа; t (°С) – температура газа. Давление при ну</w:t>
      </w:r>
      <w:r>
        <w:rPr>
          <w:rStyle w:val="Character1"/>
          <w:sz w:val="24"/>
          <w:szCs w:val="24"/>
        </w:rPr>
        <w:t xml:space="preserve">ле градусов P</w:t>
      </w:r>
      <w:r>
        <w:rPr>
          <w:rStyle w:val="Character9"/>
          <w:sz w:val="24"/>
          <w:szCs w:val="24"/>
        </w:rPr>
        <w:t>0</w:t>
      </w:r>
      <w:r>
        <w:rPr>
          <w:rStyle w:val="Character1"/>
          <w:sz w:val="24"/>
          <w:szCs w:val="24"/>
        </w:rPr>
        <w:t xml:space="preserve"> будем считать константой для данного газа. </w:t>
      </w:r>
    </w:p>
    <w:p>
      <w:pPr>
        <w:pStyle w:val="a3"/>
        <w:numPr>
          <w:ilvl w:val="0"/>
          <w:numId w:val="4"/>
        </w:numPr>
        <w:jc w:val="both"/>
        <w:spacing w:line="276" w:lineRule="auto" w:after="200"/>
        <w:ind w:left="720" w:hanging="360"/>
        <w:rPr>
          <w:sz w:val="24"/>
          <w:szCs w:val="24"/>
        </w:rPr>
      </w:pPr>
      <w:r>
        <w:rPr>
          <w:rStyle w:val="Character5"/>
          <w:sz w:val="24"/>
          <w:szCs w:val="24"/>
        </w:rPr>
        <w:t xml:space="preserve">(слайд 6)</w:t>
      </w:r>
      <w:r>
        <w:rPr>
          <w:rStyle w:val="Character1"/>
          <w:sz w:val="24"/>
          <w:szCs w:val="24"/>
        </w:rPr>
        <w:t xml:space="preserve"> Уровень заболеваемости жителей города бронхи</w:t>
      </w:r>
      <w:r>
        <w:rPr>
          <w:rStyle w:val="Character1"/>
          <w:sz w:val="24"/>
          <w:szCs w:val="24"/>
        </w:rPr>
        <w:t xml:space="preserve">альной астмой зависит от концентрации вредных примесе</w:t>
      </w:r>
      <w:r>
        <w:rPr>
          <w:rStyle w:val="Character1"/>
          <w:sz w:val="24"/>
          <w:szCs w:val="24"/>
        </w:rPr>
        <w:t xml:space="preserve">й в городском воздухе</w:t>
      </w:r>
    </w:p>
    <w:p>
      <w:pPr>
        <w:pStyle w:val="Para2"/>
        <w:spacing w:line="276" w:lineRule="auto" w:after="200"/>
        <w:ind w:left="0"/>
        <w:rPr>
          <w:sz w:val="24"/>
          <w:szCs w:val="24"/>
          <w:rFonts w:ascii="Times New Roman" w:eastAsia="Times New Roman" w:hAnsi="Times New Roman"/>
        </w:rPr>
      </w:pPr>
      <w:r>
        <w:rPr>
          <w:rStyle w:val="Character1"/>
          <w:sz w:val="24"/>
          <w:szCs w:val="24"/>
        </w:rPr>
        <w:t xml:space="preserve">Загрязненность воздуха будем характеризовать концентраци</w:t>
      </w:r>
      <w:r>
        <w:rPr>
          <w:rStyle w:val="Character1"/>
          <w:sz w:val="24"/>
          <w:szCs w:val="24"/>
        </w:rPr>
        <w:t xml:space="preserve">ей примесей – С (мг/м</w:t>
      </w:r>
      <w:r>
        <w:rPr>
          <w:rStyle w:val="Character8"/>
          <w:sz w:val="24"/>
          <w:szCs w:val="24"/>
        </w:rPr>
        <w:t>3</w:t>
      </w:r>
      <w:r>
        <w:rPr>
          <w:rStyle w:val="Character1"/>
          <w:sz w:val="24"/>
          <w:szCs w:val="24"/>
        </w:rPr>
        <w:t xml:space="preserve">). Единица измерения – масса примесей, сод</w:t>
      </w:r>
      <w:r>
        <w:rPr>
          <w:rStyle w:val="Character1"/>
          <w:sz w:val="24"/>
          <w:szCs w:val="24"/>
        </w:rPr>
        <w:t xml:space="preserve">ержащаяся в 1 кубическом метре воздуха, выраженная в миллиг</w:t>
      </w:r>
      <w:r>
        <w:rPr>
          <w:rStyle w:val="Character1"/>
          <w:sz w:val="24"/>
          <w:szCs w:val="24"/>
        </w:rPr>
        <w:t xml:space="preserve">раммах. Уровень заболеваемости будем характеризовать числ</w:t>
      </w:r>
      <w:r>
        <w:rPr>
          <w:rStyle w:val="Character1"/>
          <w:sz w:val="24"/>
          <w:szCs w:val="24"/>
        </w:rPr>
        <w:t xml:space="preserve">ом хронических больных астмой, приходящихся на 1000 жителей </w:t>
      </w:r>
    </w:p>
    <w:p>
      <w:pPr>
        <w:pStyle w:val="Para2"/>
        <w:spacing w:line="276" w:lineRule="auto" w:after="200"/>
        <w:ind w:left="0"/>
        <w:rPr>
          <w:sz w:val="24"/>
          <w:szCs w:val="24"/>
          <w:rFonts w:ascii="Times New Roman" w:eastAsia="Times New Roman" w:hAnsi="Times New Roman"/>
        </w:rPr>
      </w:pPr>
      <w:r>
        <w:rPr>
          <w:rStyle w:val="Character1"/>
          <w:sz w:val="24"/>
          <w:szCs w:val="24"/>
        </w:rPr>
        <w:t xml:space="preserve">В первом и втором примерах зависимость между величинами яв</w:t>
      </w:r>
      <w:r>
        <w:rPr>
          <w:rStyle w:val="Character1"/>
          <w:sz w:val="24"/>
          <w:szCs w:val="24"/>
        </w:rPr>
        <w:t xml:space="preserve">ляется полностью определенной: значение H однозначно опред</w:t>
      </w:r>
      <w:r>
        <w:rPr>
          <w:rStyle w:val="Character1"/>
          <w:sz w:val="24"/>
          <w:szCs w:val="24"/>
        </w:rPr>
        <w:t xml:space="preserve">еляет значение t (пример 1), значение t однозначно определяет з</w:t>
      </w:r>
      <w:r>
        <w:rPr>
          <w:rStyle w:val="Character1"/>
          <w:sz w:val="24"/>
          <w:szCs w:val="24"/>
        </w:rPr>
        <w:t xml:space="preserve">начение P (пример 2). В третьем примере зависимость между знач</w:t>
      </w:r>
      <w:r>
        <w:rPr>
          <w:rStyle w:val="Character1"/>
          <w:sz w:val="24"/>
          <w:szCs w:val="24"/>
        </w:rPr>
        <w:t xml:space="preserve">ением загрязненности воздуха и уровнем заболеваемости нос</w:t>
      </w:r>
      <w:r>
        <w:rPr>
          <w:rStyle w:val="Character1"/>
          <w:sz w:val="24"/>
          <w:szCs w:val="24"/>
        </w:rPr>
        <w:t xml:space="preserve">ит более сложный характер; при одном и том же уровне загрязн</w:t>
      </w:r>
      <w:r>
        <w:rPr>
          <w:rStyle w:val="Character1"/>
          <w:sz w:val="24"/>
          <w:szCs w:val="24"/>
        </w:rPr>
        <w:t xml:space="preserve">енности в разные месяцы в одном и том же городе уровень забо</w:t>
      </w:r>
      <w:r>
        <w:rPr>
          <w:rStyle w:val="Character1"/>
          <w:sz w:val="24"/>
          <w:szCs w:val="24"/>
        </w:rPr>
        <w:t xml:space="preserve">леваемости может быть разным, поскольку на него влияют и мн</w:t>
      </w:r>
      <w:r>
        <w:rPr>
          <w:rStyle w:val="Character1"/>
          <w:sz w:val="24"/>
          <w:szCs w:val="24"/>
        </w:rPr>
        <w:t xml:space="preserve">огие другие факторы. Поэтому на математическом языке завис</w:t>
      </w:r>
      <w:r>
        <w:rPr>
          <w:rStyle w:val="Character1"/>
          <w:sz w:val="24"/>
          <w:szCs w:val="24"/>
        </w:rPr>
        <w:t xml:space="preserve">имости в примерах 1 и 2 являются </w:t>
      </w:r>
      <w:r>
        <w:rPr>
          <w:rStyle w:val="Character3"/>
          <w:sz w:val="24"/>
          <w:szCs w:val="24"/>
        </w:rPr>
        <w:t>функциональными</w:t>
      </w:r>
      <w:r>
        <w:rPr>
          <w:rStyle w:val="Character1"/>
          <w:sz w:val="24"/>
          <w:szCs w:val="24"/>
        </w:rPr>
        <w:t xml:space="preserve">, а в примере </w:t>
      </w:r>
      <w:r>
        <w:rPr>
          <w:rStyle w:val="Character1"/>
          <w:sz w:val="24"/>
          <w:szCs w:val="24"/>
        </w:rPr>
        <w:t xml:space="preserve">3 - нет</w:t>
      </w:r>
    </w:p>
    <w:p>
      <w:pPr>
        <w:pStyle w:val="Para2"/>
        <w:spacing w:line="276" w:lineRule="auto" w:after="200"/>
        <w:ind w:left="0"/>
        <w:rPr>
          <w:sz w:val="24"/>
          <w:szCs w:val="24"/>
          <w:rFonts w:ascii="Times New Roman" w:eastAsia="Times New Roman" w:hAnsi="Times New Roman"/>
        </w:rPr>
      </w:pPr>
      <w:r>
        <w:rPr>
          <w:rStyle w:val="Character1"/>
          <w:sz w:val="24"/>
          <w:szCs w:val="24"/>
        </w:rPr>
        <w:t xml:space="preserve">Если зависимость между величинами удается представить в ма</w:t>
      </w:r>
      <w:r>
        <w:rPr>
          <w:rStyle w:val="Character1"/>
          <w:sz w:val="24"/>
          <w:szCs w:val="24"/>
        </w:rPr>
        <w:t xml:space="preserve">тематической форме, то мы имеем математическую модель</w:t>
      </w:r>
    </w:p>
    <w:p>
      <w:pPr>
        <w:pStyle w:val="Para2"/>
        <w:spacing w:line="276" w:lineRule="auto" w:after="200"/>
        <w:ind w:left="0"/>
        <w:rPr>
          <w:sz w:val="24"/>
          <w:szCs w:val="24"/>
          <w:rFonts w:ascii="Times New Roman" w:eastAsia="Times New Roman" w:hAnsi="Times New Roman"/>
        </w:rPr>
      </w:pPr>
      <w:r>
        <w:rPr>
          <w:rStyle w:val="Character5"/>
          <w:sz w:val="24"/>
          <w:szCs w:val="24"/>
        </w:rPr>
        <w:t xml:space="preserve">(слайд 7)</w:t>
      </w:r>
      <w:r>
        <w:rPr>
          <w:rStyle w:val="Character2"/>
          <w:sz w:val="24"/>
          <w:szCs w:val="24"/>
        </w:rPr>
        <w:t xml:space="preserve"> Математическая модель - э</w:t>
      </w:r>
      <w:r>
        <w:rPr>
          <w:rStyle w:val="Character1"/>
          <w:sz w:val="24"/>
          <w:szCs w:val="24"/>
        </w:rPr>
        <w:t xml:space="preserve">то совокупность количест</w:t>
      </w:r>
      <w:r>
        <w:rPr>
          <w:rStyle w:val="Character1"/>
          <w:sz w:val="24"/>
          <w:szCs w:val="24"/>
        </w:rPr>
        <w:t xml:space="preserve">венных характеристик некоторого объекта (процесса) и связе</w:t>
      </w:r>
      <w:r>
        <w:rPr>
          <w:rStyle w:val="Character1"/>
          <w:sz w:val="24"/>
          <w:szCs w:val="24"/>
        </w:rPr>
        <w:t xml:space="preserve">й между ними, представленных на языке математики.</w:t>
      </w:r>
    </w:p>
    <w:p>
      <w:pPr>
        <w:pStyle w:val="Para2"/>
        <w:spacing w:line="276" w:lineRule="auto" w:after="200"/>
        <w:ind w:left="0"/>
        <w:rPr>
          <w:sz w:val="24"/>
          <w:szCs w:val="24"/>
          <w:rFonts w:ascii="Times New Roman" w:eastAsia="Times New Roman" w:hAnsi="Times New Roman"/>
        </w:rPr>
      </w:pPr>
      <w:r>
        <w:rPr>
          <w:sz w:val="20"/>
        </w:rPr>
        <w:pict>
          <v:shape id="_x0000_s5" type="#_x0000_t75" style="position:absolute;left:0;margin-left:19pt;margin-top:37pt;width:47pt;height:37pt;z-index:251624961;mso-position-horizontal-relative:text;mso-position-vertical-relative:text">
            <v:imagedata r:id="rId6" o:title="75"/>
          </v:shape>
        </w:pict>
      </w:r>
      <w:r>
        <w:rPr>
          <w:sz w:val="20"/>
        </w:rPr>
        <w:pict>
          <v:shape id="_x0000_s4" type="#_x0000_t75" style="position:absolute;left:0;margin-left:217pt;margin-top:40pt;width:80pt;height:34pt;z-index:251624962;mso-position-horizontal-relative:text;mso-position-vertical-relative:text">
            <v:imagedata r:id="rId7" o:title="75"/>
          </v:shape>
        </w:pict>
      </w:r>
      <w:r>
        <w:rPr>
          <w:rStyle w:val="Character1"/>
          <w:sz w:val="24"/>
          <w:szCs w:val="24"/>
        </w:rPr>
        <w:t xml:space="preserve">Математические модели первых 2 примеров отражают физическ</w:t>
      </w:r>
      <w:r>
        <w:rPr>
          <w:rStyle w:val="Character1"/>
          <w:sz w:val="24"/>
          <w:szCs w:val="24"/>
        </w:rPr>
        <w:t xml:space="preserve">ие законы и представляются в виде формул:</w:t>
      </w:r>
    </w:p>
    <w:p>
      <w:pPr>
        <w:pStyle w:val="Para2"/>
        <w:spacing w:line="276" w:lineRule="auto" w:after="200"/>
        <w:ind w:left="0"/>
        <w:rPr>
          <w:sz w:val="24"/>
          <w:szCs w:val="24"/>
          <w:rFonts w:ascii="Times New Roman" w:eastAsia="Times New Roman" w:hAnsi="Times New Roman"/>
        </w:rPr>
      </w:pPr>
      <w:r>
        <w:rPr>
          <w:rStyle w:val="Character1"/>
          <w:sz w:val="24"/>
          <w:szCs w:val="24"/>
        </w:rPr>
        <w:t/>
      </w:r>
    </w:p>
    <w:p>
      <w:pPr>
        <w:pStyle w:val="Para2"/>
        <w:spacing w:line="276" w:lineRule="auto" w:after="200"/>
        <w:ind w:left="0"/>
        <w:rPr>
          <w:sz w:val="24"/>
          <w:szCs w:val="24"/>
          <w:rFonts w:ascii="Times New Roman" w:eastAsia="Times New Roman" w:hAnsi="Times New Roman"/>
        </w:rPr>
      </w:pPr>
      <w:r>
        <w:rPr>
          <w:rStyle w:val="Character1"/>
          <w:sz w:val="24"/>
          <w:szCs w:val="24"/>
        </w:rPr>
        <w:t/>
      </w:r>
    </w:p>
    <w:p>
      <w:pPr>
        <w:pStyle w:val="Para2"/>
        <w:spacing w:line="276" w:lineRule="auto" w:after="200"/>
        <w:ind w:left="0"/>
        <w:rPr>
          <w:sz w:val="24"/>
          <w:szCs w:val="24"/>
          <w:rFonts w:ascii="Times New Roman" w:eastAsia="Times New Roman" w:hAnsi="Times New Roman"/>
        </w:rPr>
      </w:pPr>
      <w:r>
        <w:rPr>
          <w:rStyle w:val="Character1"/>
          <w:sz w:val="24"/>
          <w:szCs w:val="24"/>
        </w:rPr>
        <w:t xml:space="preserve">В более сложных задачах математические модели представляю</w:t>
      </w:r>
      <w:r>
        <w:rPr>
          <w:rStyle w:val="Character1"/>
          <w:sz w:val="24"/>
          <w:szCs w:val="24"/>
        </w:rPr>
        <w:t xml:space="preserve">тся в виде уравнений, систем уравнений. В еще более сложных з</w:t>
      </w:r>
      <w:r>
        <w:rPr>
          <w:rStyle w:val="Character1"/>
          <w:sz w:val="24"/>
          <w:szCs w:val="24"/>
        </w:rPr>
        <w:t xml:space="preserve">адачах (пример 3 – одна из них) зависимости также можно предс</w:t>
      </w:r>
      <w:r>
        <w:rPr>
          <w:rStyle w:val="Character1"/>
          <w:sz w:val="24"/>
          <w:szCs w:val="24"/>
        </w:rPr>
        <w:t xml:space="preserve">тавить в математической форме, но не функциональной, а иной.</w:t>
      </w:r>
    </w:p>
    <w:p>
      <w:pPr>
        <w:pStyle w:val="Para2"/>
        <w:spacing w:line="276" w:lineRule="auto" w:after="200"/>
        <w:ind w:left="0"/>
        <w:rPr>
          <w:sz w:val="24"/>
          <w:szCs w:val="24"/>
          <w:rFonts w:ascii="Times New Roman" w:eastAsia="Times New Roman" w:hAnsi="Times New Roman"/>
        </w:rPr>
      </w:pPr>
      <w:r>
        <w:rPr>
          <w:rStyle w:val="Character2"/>
          <w:sz w:val="24"/>
          <w:szCs w:val="24"/>
        </w:rPr>
        <w:t xml:space="preserve">Табличные и графические модели</w:t>
      </w:r>
    </w:p>
    <w:p>
      <w:pPr>
        <w:pStyle w:val="Para2"/>
        <w:spacing w:line="276" w:lineRule="auto" w:after="200"/>
        <w:ind w:left="0"/>
        <w:rPr>
          <w:sz w:val="24"/>
          <w:szCs w:val="24"/>
          <w:rFonts w:ascii="Times New Roman" w:eastAsia="Times New Roman" w:hAnsi="Times New Roman"/>
        </w:rPr>
      </w:pPr>
      <w:r>
        <w:rPr>
          <w:rStyle w:val="Character5"/>
          <w:sz w:val="24"/>
          <w:szCs w:val="24"/>
        </w:rPr>
        <w:t xml:space="preserve">(слайд 8)</w:t>
      </w:r>
      <w:r>
        <w:rPr>
          <w:rStyle w:val="Character1"/>
          <w:sz w:val="24"/>
          <w:szCs w:val="24"/>
        </w:rPr>
        <w:t xml:space="preserve"> Есть еще два способа представления зависимостей ме</w:t>
      </w:r>
      <w:r>
        <w:rPr>
          <w:rStyle w:val="Character1"/>
          <w:sz w:val="24"/>
          <w:szCs w:val="24"/>
        </w:rPr>
        <w:t xml:space="preserve">жду величинами: табличный и графический. Проверим закон сво</w:t>
      </w:r>
      <w:r>
        <w:rPr>
          <w:rStyle w:val="Character1"/>
          <w:sz w:val="24"/>
          <w:szCs w:val="24"/>
        </w:rPr>
        <w:t xml:space="preserve">бодного падения тела экспериментальным путем.</w:t>
      </w:r>
    </w:p>
    <w:p>
      <w:pPr>
        <w:pStyle w:val="Para2"/>
        <w:spacing w:line="276" w:lineRule="auto" w:after="200"/>
        <w:ind w:left="0"/>
        <w:rPr>
          <w:sz w:val="24"/>
          <w:szCs w:val="24"/>
          <w:rFonts w:ascii="Times New Roman" w:eastAsia="Times New Roman" w:hAnsi="Times New Roman"/>
        </w:rPr>
      </w:pPr>
      <w:r>
        <w:rPr>
          <w:rStyle w:val="Character1"/>
          <w:sz w:val="24"/>
          <w:szCs w:val="24"/>
        </w:rPr>
        <w:t xml:space="preserve">Будем бросать стальной шарик с 6-метровой высоты, 9-метровой </w:t>
      </w:r>
      <w:r>
        <w:rPr>
          <w:rStyle w:val="Character1"/>
          <w:sz w:val="24"/>
          <w:szCs w:val="24"/>
        </w:rPr>
        <w:t xml:space="preserve">и т. д. (через 3 метра), замеряя высоту начального положения ша</w:t>
      </w:r>
      <w:r>
        <w:rPr>
          <w:rStyle w:val="Character1"/>
          <w:sz w:val="24"/>
          <w:szCs w:val="24"/>
        </w:rPr>
        <w:t xml:space="preserve">рика и время его падения. </w:t>
      </w:r>
    </w:p>
    <w:p>
      <w:pPr>
        <w:pStyle w:val="Para2"/>
        <w:spacing w:line="276" w:lineRule="auto" w:after="200"/>
        <w:ind w:left="0"/>
        <w:rPr>
          <w:sz w:val="24"/>
          <w:szCs w:val="24"/>
          <w:rFonts w:ascii="Times New Roman" w:eastAsia="Times New Roman" w:hAnsi="Times New Roman"/>
        </w:rPr>
      </w:pPr>
      <w:r>
        <w:rPr>
          <w:rStyle w:val="Character5"/>
          <w:sz w:val="24"/>
          <w:szCs w:val="24"/>
        </w:rPr>
        <w:t xml:space="preserve">(слайд 9)</w:t>
      </w:r>
      <w:r>
        <w:rPr>
          <w:rStyle w:val="Character1"/>
          <w:sz w:val="24"/>
          <w:szCs w:val="24"/>
        </w:rPr>
        <w:t xml:space="preserve"> По результатам эксперимента составим таблицу и нар</w:t>
      </w:r>
      <w:r>
        <w:rPr>
          <w:rStyle w:val="Character1"/>
          <w:sz w:val="24"/>
          <w:szCs w:val="24"/>
        </w:rPr>
        <w:t xml:space="preserve">исуем график.</w:t>
      </w:r>
    </w:p>
    <w:tbl>
      <w:tblPr>
        <w:tblStyle w:val="Default Table"/>
        <w:tblCellMar>
          <w:top w:w="15" w:type="dxa"/>
          <w:left w:w="15" w:type="dxa"/>
          <w:right w:w="15" w:type="dxa"/>
          <w:bottom w:w="0" w:type="dxa"/>
        </w:tblCellMar>
        <w:tblW w:w="3000" w:type="dxa"/>
        <w:tblLook w:val="0000"/>
      </w:tblPr>
      <w:tblGrid>
        <w:gridCol w:w="1500"/>
        <w:gridCol w:w="1500"/>
      </w:tblGrid>
      <w:tr>
        <w:trPr>
          <w:trHeight w:val="533"/>
        </w:trPr>
        <w:tc>
          <w:tcPr>
            <w:tcW w:w="1500" w:type="dxa"/>
            <w:tcMar>
              <w:left w:w="15" w:type="dxa"/>
              <w:right w:w="15" w:type="dxa"/>
              <w:top w:w="15" w:type="dxa"/>
              <w:bottom w:w="0" w:type="dxa"/>
            </w:tcMar>
            <w:vAlign w:val="bottom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FFFFFF"/>
          </w:tcPr>
          <w:p>
            <w:pPr>
              <w:pStyle w:val="Para2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3"/>
                <w:sz w:val="24"/>
                <w:szCs w:val="24"/>
              </w:rPr>
              <w:t xml:space="preserve">H, м</w:t>
            </w:r>
          </w:p>
        </w:tc>
        <w:tc>
          <w:tcPr>
            <w:tcW w:w="1500" w:type="dxa"/>
            <w:tcMar>
              <w:left w:w="15" w:type="dxa"/>
              <w:right w:w="15" w:type="dxa"/>
              <w:top w:w="15" w:type="dxa"/>
              <w:bottom w:w="0" w:type="dxa"/>
            </w:tcMar>
            <w:vAlign w:val="bottom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FFFFFF"/>
          </w:tcPr>
          <w:p>
            <w:pPr>
              <w:pStyle w:val="Para2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3"/>
                <w:sz w:val="24"/>
                <w:szCs w:val="24"/>
              </w:rPr>
              <w:t xml:space="preserve">t, с</w:t>
            </w:r>
          </w:p>
        </w:tc>
      </w:tr>
      <w:tr>
        <w:trPr>
          <w:trHeight w:val="533"/>
        </w:trPr>
        <w:tc>
          <w:tcPr>
            <w:tcW w:w="1500" w:type="dxa"/>
            <w:tcMar>
              <w:left w:w="15" w:type="dxa"/>
              <w:right w:w="15" w:type="dxa"/>
              <w:top w:w="15" w:type="dxa"/>
              <w:bottom w:w="0" w:type="dxa"/>
            </w:tcMar>
            <w:vAlign w:val="bottom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FFFFFF"/>
          </w:tcPr>
          <w:p>
            <w:pPr>
              <w:pStyle w:val="Para2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1"/>
                <w:sz w:val="24"/>
                <w:szCs w:val="24"/>
              </w:rPr>
              <w:t>6</w:t>
            </w:r>
          </w:p>
        </w:tc>
        <w:tc>
          <w:tcPr>
            <w:tcW w:w="1500" w:type="dxa"/>
            <w:tcMar>
              <w:left w:w="15" w:type="dxa"/>
              <w:right w:w="15" w:type="dxa"/>
              <w:top w:w="15" w:type="dxa"/>
              <w:bottom w:w="0" w:type="dxa"/>
            </w:tcMar>
            <w:vAlign w:val="bottom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FFFFFF"/>
          </w:tcPr>
          <w:p>
            <w:pPr>
              <w:pStyle w:val="Para2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1"/>
                <w:sz w:val="24"/>
                <w:szCs w:val="24"/>
              </w:rPr>
              <w:t>1,1</w:t>
            </w:r>
          </w:p>
        </w:tc>
      </w:tr>
      <w:tr>
        <w:trPr>
          <w:trHeight w:val="533"/>
        </w:trPr>
        <w:tc>
          <w:tcPr>
            <w:tcW w:w="1500" w:type="dxa"/>
            <w:tcMar>
              <w:left w:w="15" w:type="dxa"/>
              <w:right w:w="15" w:type="dxa"/>
              <w:top w:w="15" w:type="dxa"/>
              <w:bottom w:w="0" w:type="dxa"/>
            </w:tcMar>
            <w:vAlign w:val="bottom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FFFFFF"/>
          </w:tcPr>
          <w:p>
            <w:pPr>
              <w:pStyle w:val="Para2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1"/>
                <w:sz w:val="24"/>
                <w:szCs w:val="24"/>
              </w:rPr>
              <w:t>9</w:t>
            </w:r>
          </w:p>
        </w:tc>
        <w:tc>
          <w:tcPr>
            <w:tcW w:w="1500" w:type="dxa"/>
            <w:tcMar>
              <w:left w:w="15" w:type="dxa"/>
              <w:right w:w="15" w:type="dxa"/>
              <w:top w:w="15" w:type="dxa"/>
              <w:bottom w:w="0" w:type="dxa"/>
            </w:tcMar>
            <w:vAlign w:val="bottom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FFFFFF"/>
          </w:tcPr>
          <w:p>
            <w:pPr>
              <w:pStyle w:val="Para2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1"/>
                <w:sz w:val="24"/>
                <w:szCs w:val="24"/>
              </w:rPr>
              <w:t>1,4</w:t>
            </w:r>
          </w:p>
        </w:tc>
      </w:tr>
      <w:tr>
        <w:trPr>
          <w:trHeight w:val="533"/>
        </w:trPr>
        <w:tc>
          <w:tcPr>
            <w:tcW w:w="1500" w:type="dxa"/>
            <w:tcMar>
              <w:left w:w="15" w:type="dxa"/>
              <w:right w:w="15" w:type="dxa"/>
              <w:top w:w="15" w:type="dxa"/>
              <w:bottom w:w="0" w:type="dxa"/>
            </w:tcMar>
            <w:vAlign w:val="bottom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FFFFFF"/>
          </w:tcPr>
          <w:p>
            <w:pPr>
              <w:pStyle w:val="Para2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1"/>
                <w:sz w:val="24"/>
                <w:szCs w:val="24"/>
              </w:rPr>
              <w:t>12</w:t>
            </w:r>
          </w:p>
        </w:tc>
        <w:tc>
          <w:tcPr>
            <w:tcW w:w="1500" w:type="dxa"/>
            <w:tcMar>
              <w:left w:w="15" w:type="dxa"/>
              <w:right w:w="15" w:type="dxa"/>
              <w:top w:w="15" w:type="dxa"/>
              <w:bottom w:w="0" w:type="dxa"/>
            </w:tcMar>
            <w:vAlign w:val="bottom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FFFFFF"/>
          </w:tcPr>
          <w:p>
            <w:pPr>
              <w:pStyle w:val="Para2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1"/>
                <w:sz w:val="24"/>
                <w:szCs w:val="24"/>
              </w:rPr>
              <w:t>1,6</w:t>
            </w:r>
          </w:p>
        </w:tc>
      </w:tr>
      <w:tr>
        <w:trPr>
          <w:trHeight w:val="533"/>
        </w:trPr>
        <w:tc>
          <w:tcPr>
            <w:tcW w:w="1500" w:type="dxa"/>
            <w:tcMar>
              <w:left w:w="15" w:type="dxa"/>
              <w:right w:w="15" w:type="dxa"/>
              <w:top w:w="15" w:type="dxa"/>
              <w:bottom w:w="0" w:type="dxa"/>
            </w:tcMar>
            <w:vAlign w:val="bottom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FFFFFF"/>
          </w:tcPr>
          <w:p>
            <w:pPr>
              <w:pStyle w:val="Para2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1"/>
                <w:sz w:val="24"/>
                <w:szCs w:val="24"/>
              </w:rPr>
              <w:t>15</w:t>
            </w:r>
          </w:p>
        </w:tc>
        <w:tc>
          <w:tcPr>
            <w:tcW w:w="1500" w:type="dxa"/>
            <w:tcMar>
              <w:left w:w="15" w:type="dxa"/>
              <w:right w:w="15" w:type="dxa"/>
              <w:top w:w="15" w:type="dxa"/>
              <w:bottom w:w="0" w:type="dxa"/>
            </w:tcMar>
            <w:vAlign w:val="bottom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FFFFFF"/>
          </w:tcPr>
          <w:p>
            <w:pPr>
              <w:pStyle w:val="Para2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1"/>
                <w:sz w:val="24"/>
                <w:szCs w:val="24"/>
              </w:rPr>
              <w:t>1,7</w:t>
            </w:r>
          </w:p>
        </w:tc>
      </w:tr>
      <w:tr>
        <w:trPr>
          <w:trHeight w:val="533"/>
        </w:trPr>
        <w:tc>
          <w:tcPr>
            <w:tcW w:w="1500" w:type="dxa"/>
            <w:tcMar>
              <w:left w:w="15" w:type="dxa"/>
              <w:right w:w="15" w:type="dxa"/>
              <w:top w:w="15" w:type="dxa"/>
              <w:bottom w:w="0" w:type="dxa"/>
            </w:tcMar>
            <w:vAlign w:val="bottom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FFFFFF"/>
          </w:tcPr>
          <w:p>
            <w:pPr>
              <w:pStyle w:val="Para2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1"/>
                <w:sz w:val="24"/>
                <w:szCs w:val="24"/>
              </w:rPr>
              <w:t>18</w:t>
            </w:r>
          </w:p>
        </w:tc>
        <w:tc>
          <w:tcPr>
            <w:tcW w:w="1500" w:type="dxa"/>
            <w:tcMar>
              <w:left w:w="15" w:type="dxa"/>
              <w:right w:w="15" w:type="dxa"/>
              <w:top w:w="15" w:type="dxa"/>
              <w:bottom w:w="0" w:type="dxa"/>
            </w:tcMar>
            <w:vAlign w:val="bottom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FFFFFF"/>
          </w:tcPr>
          <w:p>
            <w:pPr>
              <w:pStyle w:val="Para2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1"/>
                <w:sz w:val="24"/>
                <w:szCs w:val="24"/>
              </w:rPr>
              <w:t>1,9</w:t>
            </w:r>
          </w:p>
        </w:tc>
      </w:tr>
      <w:tr>
        <w:trPr>
          <w:trHeight w:val="533"/>
        </w:trPr>
        <w:tc>
          <w:tcPr>
            <w:tcW w:w="1500" w:type="dxa"/>
            <w:tcMar>
              <w:left w:w="15" w:type="dxa"/>
              <w:right w:w="15" w:type="dxa"/>
              <w:top w:w="15" w:type="dxa"/>
              <w:bottom w:w="0" w:type="dxa"/>
            </w:tcMar>
            <w:vAlign w:val="bottom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FFFFFF"/>
          </w:tcPr>
          <w:p>
            <w:pPr>
              <w:pStyle w:val="Para2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1"/>
                <w:sz w:val="24"/>
                <w:szCs w:val="24"/>
              </w:rPr>
              <w:t>21</w:t>
            </w:r>
          </w:p>
        </w:tc>
        <w:tc>
          <w:tcPr>
            <w:tcW w:w="1500" w:type="dxa"/>
            <w:tcMar>
              <w:left w:w="15" w:type="dxa"/>
              <w:right w:w="15" w:type="dxa"/>
              <w:top w:w="15" w:type="dxa"/>
              <w:bottom w:w="0" w:type="dxa"/>
            </w:tcMar>
            <w:vAlign w:val="bottom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FFFFFF"/>
          </w:tcPr>
          <w:p>
            <w:pPr>
              <w:pStyle w:val="Para2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1"/>
                <w:sz w:val="24"/>
                <w:szCs w:val="24"/>
              </w:rPr>
              <w:t xml:space="preserve">2,1 </w:t>
            </w:r>
          </w:p>
        </w:tc>
      </w:tr>
      <w:tr>
        <w:trPr>
          <w:trHeight w:val="533"/>
        </w:trPr>
        <w:tc>
          <w:tcPr>
            <w:tcW w:w="1500" w:type="dxa"/>
            <w:tcMar>
              <w:left w:w="15" w:type="dxa"/>
              <w:right w:w="15" w:type="dxa"/>
              <w:top w:w="15" w:type="dxa"/>
              <w:bottom w:w="0" w:type="dxa"/>
            </w:tcMar>
            <w:vAlign w:val="bottom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FFFFFF"/>
          </w:tcPr>
          <w:p>
            <w:pPr>
              <w:pStyle w:val="Para2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1"/>
                <w:sz w:val="24"/>
                <w:szCs w:val="24"/>
              </w:rPr>
              <w:t>24</w:t>
            </w:r>
          </w:p>
        </w:tc>
        <w:tc>
          <w:tcPr>
            <w:tcW w:w="1500" w:type="dxa"/>
            <w:tcMar>
              <w:left w:w="15" w:type="dxa"/>
              <w:right w:w="15" w:type="dxa"/>
              <w:top w:w="15" w:type="dxa"/>
              <w:bottom w:w="0" w:type="dxa"/>
            </w:tcMar>
            <w:vAlign w:val="bottom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FFFFFF"/>
          </w:tcPr>
          <w:p>
            <w:pPr>
              <w:pStyle w:val="Para2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1"/>
                <w:sz w:val="24"/>
                <w:szCs w:val="24"/>
              </w:rPr>
              <w:t>2,2</w:t>
            </w:r>
          </w:p>
        </w:tc>
      </w:tr>
      <w:tr>
        <w:trPr>
          <w:trHeight w:val="533"/>
        </w:trPr>
        <w:tc>
          <w:tcPr>
            <w:tcW w:w="1500" w:type="dxa"/>
            <w:tcMar>
              <w:left w:w="15" w:type="dxa"/>
              <w:right w:w="15" w:type="dxa"/>
              <w:top w:w="15" w:type="dxa"/>
              <w:bottom w:w="0" w:type="dxa"/>
            </w:tcMar>
            <w:vAlign w:val="bottom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FFFFFF"/>
          </w:tcPr>
          <w:p>
            <w:pPr>
              <w:pStyle w:val="Para2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1"/>
                <w:sz w:val="24"/>
                <w:szCs w:val="24"/>
              </w:rPr>
              <w:t>27</w:t>
            </w:r>
          </w:p>
        </w:tc>
        <w:tc>
          <w:tcPr>
            <w:tcW w:w="1500" w:type="dxa"/>
            <w:tcMar>
              <w:left w:w="15" w:type="dxa"/>
              <w:right w:w="15" w:type="dxa"/>
              <w:top w:w="15" w:type="dxa"/>
              <w:bottom w:w="0" w:type="dxa"/>
            </w:tcMar>
            <w:vAlign w:val="bottom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FFFFFF"/>
          </w:tcPr>
          <w:p>
            <w:pPr>
              <w:pStyle w:val="Para2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1"/>
                <w:sz w:val="24"/>
                <w:szCs w:val="24"/>
              </w:rPr>
              <w:t>2,3</w:t>
            </w:r>
          </w:p>
        </w:tc>
      </w:tr>
      <w:tr>
        <w:trPr>
          <w:trHeight w:val="533"/>
        </w:trPr>
        <w:tc>
          <w:tcPr>
            <w:tcW w:w="1500" w:type="dxa"/>
            <w:tcMar>
              <w:left w:w="15" w:type="dxa"/>
              <w:right w:w="15" w:type="dxa"/>
              <w:top w:w="15" w:type="dxa"/>
              <w:bottom w:w="0" w:type="dxa"/>
            </w:tcMar>
            <w:vAlign w:val="bottom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FFFFFF"/>
          </w:tcPr>
          <w:p>
            <w:pPr>
              <w:pStyle w:val="Para2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1"/>
                <w:sz w:val="24"/>
                <w:szCs w:val="24"/>
              </w:rPr>
              <w:t>30</w:t>
            </w:r>
          </w:p>
        </w:tc>
        <w:tc>
          <w:tcPr>
            <w:tcW w:w="1500" w:type="dxa"/>
            <w:tcMar>
              <w:left w:w="15" w:type="dxa"/>
              <w:right w:w="15" w:type="dxa"/>
              <w:top w:w="15" w:type="dxa"/>
              <w:bottom w:w="0" w:type="dxa"/>
            </w:tcMar>
            <w:vAlign w:val="bottom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FFFFFF"/>
          </w:tcPr>
          <w:p>
            <w:pPr>
              <w:pStyle w:val="Para2"/>
              <w:spacing w:line="276" w:lineRule="auto" w:after="200"/>
              <w:ind w:left="0"/>
              <w:rPr>
                <w:sz w:val="24"/>
                <w:szCs w:val="24"/>
                <w:rFonts w:ascii="Times New Roman" w:eastAsia="Times New Roman" w:hAnsi="Times New Roman"/>
              </w:rPr>
            </w:pPr>
            <w:r>
              <w:rPr>
                <w:rStyle w:val="Character1"/>
                <w:sz w:val="24"/>
                <w:szCs w:val="24"/>
              </w:rPr>
              <w:t>2,5</w:t>
            </w:r>
          </w:p>
        </w:tc>
      </w:tr>
    </w:tbl>
    <w:p>
      <w:pPr>
        <w:pStyle w:val="Para2"/>
        <w:spacing w:line="276" w:lineRule="auto" w:after="200"/>
        <w:ind w:left="0"/>
        <w:rPr>
          <w:sz w:val="24"/>
          <w:szCs w:val="24"/>
          <w:rFonts w:ascii="Times New Roman" w:eastAsia="Times New Roman" w:hAnsi="Times New Roman"/>
        </w:rPr>
      </w:pPr>
      <w:r>
        <w:rPr>
          <w:rStyle w:val="Character1"/>
          <w:sz w:val="24"/>
          <w:szCs w:val="24"/>
        </w:rPr>
        <w:t/>
      </w:r>
    </w:p>
    <w:p>
      <w:pPr>
        <w:pStyle w:val="Para2"/>
        <w:spacing w:line="276" w:lineRule="auto" w:after="200"/>
        <w:ind w:left="0"/>
        <w:rPr>
          <w:sz w:val="24"/>
          <w:szCs w:val="24"/>
          <w:rFonts w:ascii="Times New Roman" w:eastAsia="Times New Roman" w:hAnsi="Times New Roman"/>
        </w:rPr>
      </w:pPr>
      <w:r>
        <w:rPr>
          <w:sz w:val="20"/>
        </w:rPr>
        <w:pict>
          <v:shape id="_x0000_s28" type="#_x0000_t75" style="position:static;width:258pt;height:213pt;z-index:251624960" o:bordertopcolor="black" o:borderleftcolor="black" o:borderbottomcolor="black" o:borderrightcolor="black">
            <v:imagedata r:id="rId8" o:title="75"/>
            <w10:bordertop type="single" width="5"/>
            <w10:borderleft type="single" width="5"/>
            <w10:borderbottom type="single" width="5"/>
            <w10:borderright type="single" width="5"/>
            <w10:wrap type="none"/>
            <w10:anchorlock/>
          </v:shape>
        </w:pict>
      </w:r>
    </w:p>
    <w:p>
      <w:pPr>
        <w:pStyle w:val="Para2"/>
        <w:spacing w:line="276" w:lineRule="auto" w:after="200"/>
        <w:ind w:left="0"/>
        <w:rPr>
          <w:sz w:val="24"/>
          <w:szCs w:val="24"/>
          <w:rFonts w:ascii="Times New Roman" w:eastAsia="Times New Roman" w:hAnsi="Times New Roman"/>
        </w:rPr>
      </w:pPr>
      <w:r>
        <w:rPr>
          <w:rStyle w:val="Character1"/>
          <w:sz w:val="24"/>
          <w:szCs w:val="24"/>
        </w:rPr>
        <w:t xml:space="preserve">Если каждую пару значений H и t из данной таблицы подставить </w:t>
      </w:r>
      <w:r>
        <w:rPr>
          <w:rStyle w:val="Character1"/>
          <w:sz w:val="24"/>
          <w:szCs w:val="24"/>
        </w:rPr>
        <w:t xml:space="preserve">формулу для первого примера, то формула превратится в равен</w:t>
      </w:r>
      <w:r>
        <w:rPr>
          <w:rStyle w:val="Character1"/>
          <w:sz w:val="24"/>
          <w:szCs w:val="24"/>
        </w:rPr>
        <w:t xml:space="preserve">ство. Значит, модель работает хорошо.</w:t>
      </w:r>
    </w:p>
    <w:p>
      <w:pPr>
        <w:pStyle w:val="Para2"/>
        <w:spacing w:line="276" w:lineRule="auto" w:after="200"/>
        <w:ind w:left="0"/>
        <w:rPr>
          <w:sz w:val="24"/>
          <w:szCs w:val="24"/>
          <w:rFonts w:ascii="Times New Roman" w:eastAsia="Times New Roman" w:hAnsi="Times New Roman"/>
        </w:rPr>
      </w:pPr>
      <w:r>
        <w:rPr>
          <w:rStyle w:val="Character5"/>
          <w:sz w:val="24"/>
          <w:szCs w:val="24"/>
        </w:rPr>
        <w:t xml:space="preserve">(слайд 10)</w:t>
      </w:r>
      <w:r>
        <w:rPr>
          <w:rStyle w:val="Character1"/>
          <w:sz w:val="24"/>
          <w:szCs w:val="24"/>
        </w:rPr>
        <w:t xml:space="preserve"> На основании рассмотренного нами материала можно </w:t>
      </w:r>
      <w:r>
        <w:rPr>
          <w:rStyle w:val="Character1"/>
          <w:sz w:val="24"/>
          <w:szCs w:val="24"/>
        </w:rPr>
        <w:t xml:space="preserve">сделать следующие выводы:</w:t>
      </w:r>
    </w:p>
    <w:p>
      <w:pPr>
        <w:pStyle w:val="a3"/>
        <w:numPr>
          <w:ilvl w:val="0"/>
          <w:numId w:val="5"/>
        </w:numPr>
        <w:jc w:val="both"/>
        <w:spacing w:line="276" w:lineRule="auto" w:after="200"/>
        <w:ind w:left="720" w:hanging="360"/>
        <w:tabs>
          <w:tab w:val="left" w:pos="720"/>
        </w:tabs>
        <w:rPr>
          <w:sz w:val="24"/>
          <w:szCs w:val="24"/>
        </w:rPr>
      </w:pPr>
      <w:r>
        <w:rPr>
          <w:rStyle w:val="Character1"/>
          <w:sz w:val="24"/>
          <w:szCs w:val="24"/>
        </w:rPr>
        <w:t xml:space="preserve">Существует три способа моделирования величин: функцио</w:t>
      </w:r>
      <w:r>
        <w:rPr>
          <w:rStyle w:val="Character1"/>
          <w:sz w:val="24"/>
          <w:szCs w:val="24"/>
        </w:rPr>
        <w:t xml:space="preserve">нальный (формула), табличный и графический; однако мате</w:t>
      </w:r>
      <w:r>
        <w:rPr>
          <w:rStyle w:val="Character1"/>
          <w:sz w:val="24"/>
          <w:szCs w:val="24"/>
        </w:rPr>
        <w:t xml:space="preserve">матической моделью процесса можно назвать только фор</w:t>
      </w:r>
      <w:r>
        <w:rPr>
          <w:rStyle w:val="Character1"/>
          <w:sz w:val="24"/>
          <w:szCs w:val="24"/>
        </w:rPr>
        <w:t>мулу.</w:t>
      </w:r>
    </w:p>
    <w:p>
      <w:pPr>
        <w:pStyle w:val="a3"/>
        <w:numPr>
          <w:ilvl w:val="0"/>
          <w:numId w:val="5"/>
        </w:numPr>
        <w:jc w:val="both"/>
        <w:spacing w:line="276" w:lineRule="auto" w:after="200"/>
        <w:ind w:left="720" w:hanging="360"/>
        <w:tabs>
          <w:tab w:val="left" w:pos="720"/>
        </w:tabs>
        <w:rPr>
          <w:sz w:val="24"/>
          <w:szCs w:val="24"/>
        </w:rPr>
      </w:pPr>
      <w:r>
        <w:rPr>
          <w:rStyle w:val="Character1"/>
          <w:sz w:val="24"/>
          <w:szCs w:val="24"/>
        </w:rPr>
        <w:t xml:space="preserve">Формула более универсальна, она позволяет определить в</w:t>
      </w:r>
      <w:r>
        <w:rPr>
          <w:rStyle w:val="Character1"/>
          <w:sz w:val="24"/>
          <w:szCs w:val="24"/>
        </w:rPr>
        <w:t xml:space="preserve">ремя падения тела с любой высоты; имея формулу, можно ле</w:t>
      </w:r>
      <w:r>
        <w:rPr>
          <w:rStyle w:val="Character1"/>
          <w:sz w:val="24"/>
          <w:szCs w:val="24"/>
        </w:rPr>
        <w:t xml:space="preserve">гко создать таблицу и построить график</w:t>
      </w:r>
    </w:p>
    <w:p>
      <w:pPr>
        <w:pStyle w:val="Para8"/>
        <w:spacing w:line="276" w:lineRule="auto" w:after="200"/>
        <w:ind w:left="360" w:firstLine="0"/>
        <w:rPr>
          <w:sz w:val="24"/>
          <w:szCs w:val="24"/>
          <w:rFonts w:ascii="Times New Roman" w:eastAsia="Times New Roman" w:hAnsi="Times New Roman"/>
        </w:rPr>
      </w:pPr>
      <w:r>
        <w:rPr>
          <w:rStyle w:val="Character1"/>
          <w:sz w:val="24"/>
          <w:szCs w:val="24"/>
        </w:rPr>
        <w:t/>
      </w:r>
    </w:p>
    <w:p>
      <w:pPr>
        <w:pStyle w:val="Para8"/>
        <w:spacing w:line="276" w:lineRule="auto" w:after="200"/>
        <w:ind w:left="360" w:firstLine="0"/>
        <w:rPr>
          <w:sz w:val="24"/>
          <w:szCs w:val="24"/>
          <w:rFonts w:ascii="Times New Roman" w:eastAsia="Times New Roman" w:hAnsi="Times New Roman"/>
        </w:rPr>
      </w:pPr>
      <w:r>
        <w:rPr>
          <w:rStyle w:val="Character5"/>
          <w:sz w:val="24"/>
          <w:szCs w:val="24"/>
        </w:rPr>
        <w:t xml:space="preserve">(слайд 11)</w:t>
      </w:r>
      <w:r>
        <w:rPr>
          <w:rStyle w:val="Character1"/>
          <w:sz w:val="24"/>
          <w:szCs w:val="24"/>
        </w:rPr>
        <w:t xml:space="preserve"> Информационные модели, которые описывают разви</w:t>
      </w:r>
      <w:r>
        <w:rPr>
          <w:rStyle w:val="Character1"/>
          <w:sz w:val="24"/>
          <w:szCs w:val="24"/>
        </w:rPr>
        <w:t xml:space="preserve">тие систем во времени называются </w:t>
      </w:r>
      <w:r>
        <w:rPr>
          <w:rStyle w:val="Character2"/>
          <w:sz w:val="24"/>
          <w:szCs w:val="24"/>
        </w:rPr>
        <w:t xml:space="preserve">динамическими моделям</w:t>
      </w:r>
      <w:r>
        <w:rPr>
          <w:rStyle w:val="Character2"/>
          <w:sz w:val="24"/>
          <w:szCs w:val="24"/>
        </w:rPr>
        <w:t xml:space="preserve">и. </w:t>
      </w:r>
      <w:r>
        <w:rPr>
          <w:rStyle w:val="Character1"/>
          <w:sz w:val="24"/>
          <w:szCs w:val="24"/>
        </w:rPr>
        <w:t xml:space="preserve">В физике динамические модели описывают движение тел, в </w:t>
      </w:r>
      <w:r>
        <w:rPr>
          <w:rStyle w:val="Character1"/>
          <w:sz w:val="24"/>
          <w:szCs w:val="24"/>
        </w:rPr>
        <w:t xml:space="preserve">биологии – развитие организмов или популяций животных, в </w:t>
      </w:r>
      <w:r>
        <w:rPr>
          <w:rStyle w:val="Character1"/>
          <w:sz w:val="24"/>
          <w:szCs w:val="24"/>
        </w:rPr>
        <w:t xml:space="preserve">химии – протекание химических реакций и т.д. </w:t>
      </w:r>
    </w:p>
    <w:p>
      <w:pPr>
        <w:pStyle w:val="Para8"/>
        <w:spacing w:line="276" w:lineRule="auto" w:after="200"/>
        <w:ind w:left="360" w:firstLine="0"/>
        <w:rPr>
          <w:sz w:val="24"/>
          <w:szCs w:val="24"/>
          <w:rFonts w:ascii="Times New Roman" w:eastAsia="Times New Roman" w:hAnsi="Times New Roman"/>
        </w:rPr>
      </w:pPr>
      <w:r>
        <w:rPr>
          <w:rStyle w:val="Character3"/>
          <w:sz w:val="24"/>
          <w:szCs w:val="24"/>
        </w:rPr>
        <w:t xml:space="preserve">IV. Закрепление изученного материала (работа за компьют</w:t>
      </w:r>
      <w:r>
        <w:rPr>
          <w:rStyle w:val="Character3"/>
          <w:sz w:val="24"/>
          <w:szCs w:val="24"/>
        </w:rPr>
        <w:t xml:space="preserve">ерами в программе MS Excel)</w:t>
      </w:r>
    </w:p>
    <w:p>
      <w:pPr>
        <w:pStyle w:val="Para8"/>
        <w:spacing w:line="276" w:lineRule="auto" w:after="200"/>
        <w:ind w:left="360" w:firstLine="0"/>
        <w:rPr>
          <w:sz w:val="24"/>
          <w:szCs w:val="24"/>
          <w:rFonts w:ascii="Times New Roman" w:eastAsia="Times New Roman" w:hAnsi="Times New Roman"/>
        </w:rPr>
      </w:pPr>
      <w:r>
        <w:rPr>
          <w:sz w:val="20"/>
        </w:rPr>
        <w:pict>
          <v:shape id="_x0000_s30" type="#_x0000_t75" style="position:absolute;left:0;margin-left:217pt;margin-top:18pt;width:80pt;height:34pt;z-index:251624964;mso-position-horizontal-relative:text;mso-position-vertical-relative:text">
            <v:imagedata r:id="rId7" o:title="75"/>
          </v:shape>
        </w:pict>
      </w:r>
      <w:r>
        <w:rPr>
          <w:rStyle w:val="Character1"/>
          <w:sz w:val="24"/>
          <w:szCs w:val="24"/>
        </w:rPr>
        <w:t xml:space="preserve">Представьте математическую модель зависимости давлени</w:t>
      </w:r>
      <w:r>
        <w:rPr>
          <w:rStyle w:val="Character1"/>
          <w:sz w:val="24"/>
          <w:szCs w:val="24"/>
        </w:rPr>
        <w:t xml:space="preserve">я газа от температуры                                  </w:t>
      </w:r>
    </w:p>
    <w:p>
      <w:pPr>
        <w:pStyle w:val="Para8"/>
        <w:spacing w:line="276" w:lineRule="auto" w:after="200"/>
        <w:ind w:left="360" w:firstLine="0"/>
        <w:rPr>
          <w:sz w:val="24"/>
          <w:szCs w:val="24"/>
          <w:rFonts w:ascii="Times New Roman" w:eastAsia="Times New Roman" w:hAnsi="Times New Roman"/>
        </w:rPr>
      </w:pPr>
      <w:r>
        <w:rPr>
          <w:rStyle w:val="Character1"/>
          <w:sz w:val="24"/>
          <w:szCs w:val="24"/>
        </w:rPr>
        <w:t/>
      </w:r>
    </w:p>
    <w:p>
      <w:pPr>
        <w:pStyle w:val="Para8"/>
        <w:spacing w:line="276" w:lineRule="auto" w:after="200"/>
        <w:ind w:left="360" w:firstLine="0"/>
        <w:rPr>
          <w:sz w:val="24"/>
          <w:szCs w:val="24"/>
          <w:rFonts w:ascii="Times New Roman" w:eastAsia="Times New Roman" w:hAnsi="Times New Roman"/>
        </w:rPr>
      </w:pPr>
      <w:r>
        <w:rPr>
          <w:rStyle w:val="Character1"/>
          <w:sz w:val="24"/>
          <w:szCs w:val="24"/>
        </w:rPr>
        <w:t xml:space="preserve">в виде табличной и графической модели, если известно, что п</w:t>
      </w:r>
      <w:r>
        <w:rPr>
          <w:rStyle w:val="Character1"/>
          <w:sz w:val="24"/>
          <w:szCs w:val="24"/>
        </w:rPr>
        <w:t xml:space="preserve">ри температуре 27 С давление газа в закрытом сосуде было 75 </w:t>
      </w:r>
      <w:r>
        <w:rPr>
          <w:rStyle w:val="Character1"/>
          <w:sz w:val="24"/>
          <w:szCs w:val="24"/>
        </w:rPr>
        <w:t xml:space="preserve">кПа. </w:t>
      </w:r>
    </w:p>
    <w:p>
      <w:pPr>
        <w:pStyle w:val="Para8"/>
        <w:spacing w:line="276" w:lineRule="auto" w:after="200"/>
        <w:ind w:left="360" w:firstLine="0"/>
        <w:rPr>
          <w:sz w:val="24"/>
          <w:szCs w:val="24"/>
          <w:rFonts w:ascii="Times New Roman" w:eastAsia="Times New Roman" w:hAnsi="Times New Roman"/>
        </w:rPr>
      </w:pPr>
      <w:r>
        <w:rPr>
          <w:rStyle w:val="Character3"/>
          <w:sz w:val="24"/>
          <w:szCs w:val="24"/>
        </w:rPr>
        <w:t xml:space="preserve">V. Подведение итогов. Д/з</w:t>
      </w:r>
    </w:p>
    <w:p>
      <w:pPr>
        <w:pStyle w:val="Para8"/>
        <w:spacing w:line="276" w:lineRule="auto" w:after="200"/>
        <w:ind w:left="360" w:firstLine="0"/>
        <w:rPr>
          <w:sz w:val="24"/>
          <w:szCs w:val="24"/>
          <w:rFonts w:ascii="Times New Roman" w:eastAsia="Times New Roman" w:hAnsi="Times New Roman"/>
        </w:rPr>
      </w:pPr>
      <w:r>
        <w:rPr>
          <w:rStyle w:val="Character1"/>
          <w:sz w:val="24"/>
          <w:szCs w:val="24"/>
        </w:rPr>
        <w:t xml:space="preserve">§ 36, вопр. 1-3, с 196</w:t>
      </w:r>
    </w:p>
    <w:p>
      <w:pPr>
        <w:pStyle w:val="Para8"/>
        <w:spacing w:line="276" w:lineRule="auto" w:after="200"/>
        <w:ind w:left="360" w:firstLine="0"/>
        <w:rPr>
          <w:sz w:val="24"/>
          <w:szCs w:val="24"/>
          <w:rFonts w:ascii="Times New Roman" w:eastAsia="Times New Roman" w:hAnsi="Times New Roman"/>
        </w:rPr>
      </w:pPr>
      <w:r>
        <w:rPr>
          <w:rStyle w:val="Character1"/>
          <w:sz w:val="24"/>
          <w:szCs w:val="24"/>
        </w:rPr>
        <w:t/>
      </w:r>
    </w:p>
    <w:p>
      <w:pPr>
        <w:pStyle w:val="Para8"/>
        <w:spacing w:line="276" w:lineRule="auto" w:after="200"/>
        <w:ind w:left="360" w:firstLine="0"/>
        <w:rPr>
          <w:sz w:val="24"/>
          <w:szCs w:val="24"/>
          <w:rFonts w:ascii="Times New Roman" w:eastAsia="Times New Roman" w:hAnsi="Times New Roman"/>
        </w:rPr>
      </w:pPr>
      <w:r>
        <w:rPr>
          <w:rStyle w:val="Character1"/>
          <w:sz w:val="24"/>
          <w:szCs w:val="24"/>
        </w:rPr>
        <w:t/>
      </w:r>
    </w:p>
    <w:p>
      <w:pPr>
        <w:pStyle w:val="Para8"/>
        <w:spacing w:line="276" w:lineRule="auto" w:after="200"/>
        <w:ind w:left="360" w:firstLine="0"/>
        <w:rPr>
          <w:sz w:val="20"/>
          <w:szCs w:val="20"/>
          <w:rFonts w:ascii="Times New Roman" w:eastAsia="Times New Roman" w:hAnsi="Times New Roman"/>
        </w:rPr>
      </w:pPr>
      <w:r>
        <w:br w:type="page"/>
      </w:r>
    </w:p>
    <w:p>
      <w:pPr>
        <w:pStyle w:val="Para9"/>
        <w:spacing w:line="276" w:lineRule="auto" w:after="200"/>
        <w:ind w:left="357" w:firstLine="0"/>
        <w:rPr>
          <w:sz w:val="28"/>
          <w:szCs w:val="28"/>
          <w:rFonts w:ascii="Times New Roman" w:eastAsia="Times New Roman" w:hAnsi="Times New Roman"/>
        </w:rPr>
      </w:pPr>
      <w:r>
        <w:rPr>
          <w:rStyle w:val="Character0"/>
          <w:sz w:val="28"/>
          <w:szCs w:val="28"/>
        </w:rPr>
        <w:t>Источники:</w:t>
      </w:r>
    </w:p>
    <w:p>
      <w:pPr>
        <w:pStyle w:val="a3"/>
        <w:numPr>
          <w:ilvl w:val="0"/>
          <w:numId w:val="6"/>
        </w:numPr>
        <w:jc w:val="both"/>
        <w:spacing w:line="276" w:lineRule="auto" w:after="200"/>
        <w:ind w:left="720" w:hanging="360"/>
        <w:tabs>
          <w:tab w:val="left" w:pos="720"/>
        </w:tabs>
        <w:rPr>
          <w:sz w:val="24"/>
          <w:szCs w:val="24"/>
        </w:rPr>
      </w:pPr>
      <w:r>
        <w:rPr>
          <w:rStyle w:val="Character1"/>
          <w:sz w:val="24"/>
          <w:szCs w:val="24"/>
        </w:rPr>
        <w:t xml:space="preserve">Информатика и ИКТ. Базовый уровень: учеб. для 10-11 классо</w:t>
      </w:r>
      <w:r>
        <w:rPr>
          <w:rStyle w:val="Character1"/>
          <w:sz w:val="24"/>
          <w:szCs w:val="24"/>
        </w:rPr>
        <w:t xml:space="preserve">в/ И. Г. Семакин, Е. К. Хеннер. – М.: БИНОМ, 2008</w:t>
      </w:r>
    </w:p>
    <w:p>
      <w:pPr>
        <w:pStyle w:val="a3"/>
        <w:numPr>
          <w:ilvl w:val="0"/>
          <w:numId w:val="6"/>
        </w:numPr>
        <w:jc w:val="both"/>
        <w:spacing w:line="276" w:lineRule="auto" w:after="200"/>
        <w:ind w:left="720" w:hanging="360"/>
        <w:tabs>
          <w:tab w:val="left" w:pos="720"/>
        </w:tabs>
        <w:rPr>
          <w:sz w:val="24"/>
          <w:szCs w:val="24"/>
        </w:rPr>
      </w:pPr>
      <w:hyperlink r:id="rId9">
        <w:r>
          <w:rPr>
            <w:rStyle w:val="Character15"/>
            <w:color w:val="0000FF"/>
            <w:sz w:val="24"/>
            <w:szCs w:val="24"/>
          </w:rPr>
          <w:t>http://otvet.mail.ru/question/83642685</w:t>
        </w:r>
      </w:hyperlink>
      <w:r>
        <w:rPr>
          <w:rStyle w:val="Character1"/>
          <w:sz w:val="24"/>
          <w:szCs w:val="24"/>
        </w:rPr>
        <w:t xml:space="preserve"> - задача для закрепления материа</w:t>
      </w:r>
      <w:r>
        <w:rPr>
          <w:rStyle w:val="Character1"/>
          <w:sz w:val="24"/>
          <w:szCs w:val="24"/>
        </w:rPr>
        <w:t xml:space="preserve">ла </w:t>
      </w:r>
    </w:p>
    <w:p>
      <w:pPr>
        <w:pStyle w:val="a3"/>
        <w:numPr>
          <w:ilvl w:val="0"/>
          <w:numId w:val="6"/>
        </w:numPr>
        <w:jc w:val="both"/>
        <w:spacing w:line="276" w:lineRule="auto" w:after="200"/>
        <w:ind w:left="720" w:hanging="360"/>
        <w:tabs>
          <w:tab w:val="left" w:pos="720"/>
        </w:tabs>
        <w:rPr>
          <w:sz w:val="24"/>
          <w:szCs w:val="24"/>
        </w:rPr>
      </w:pPr>
      <w:hyperlink r:id="rId10">
        <w:r>
          <w:rPr>
            <w:rStyle w:val="Character15"/>
            <w:color w:val="0000FF"/>
            <w:sz w:val="24"/>
            <w:szCs w:val="24"/>
          </w:rPr>
          <w:t xml:space="preserve">http://static.diary.ru/userdir/1/6/2/4/16246/50947407.jpg </w:t>
        </w:r>
      </w:hyperlink>
      <w:r>
        <w:rPr>
          <w:rStyle w:val="Character1"/>
          <w:sz w:val="24"/>
          <w:szCs w:val="24"/>
        </w:rPr>
        <w:t xml:space="preserve">- изображение падения </w:t>
      </w:r>
      <w:r>
        <w:rPr>
          <w:rStyle w:val="Character1"/>
          <w:sz w:val="24"/>
          <w:szCs w:val="24"/>
        </w:rPr>
        <w:t>шарика</w:t>
      </w:r>
    </w:p>
    <w:p>
      <w:pPr>
        <w:pStyle w:val="a3"/>
        <w:numPr>
          <w:ilvl w:val="0"/>
          <w:numId w:val="6"/>
        </w:numPr>
        <w:jc w:val="both"/>
        <w:spacing w:line="276" w:lineRule="auto" w:after="200"/>
        <w:ind w:left="720" w:hanging="360"/>
        <w:tabs>
          <w:tab w:val="left" w:pos="720"/>
        </w:tabs>
        <w:rPr>
          <w:sz w:val="24"/>
          <w:szCs w:val="24"/>
        </w:rPr>
      </w:pPr>
      <w:hyperlink r:id="rId11">
        <w:r>
          <w:rPr>
            <w:rStyle w:val="Character15"/>
            <w:color w:val="0000FF"/>
            <w:sz w:val="24"/>
            <w:szCs w:val="24"/>
          </w:rPr>
          <w:t xml:space="preserve">http://img2.board.com.ua/a/2000446004/wm/2-gazovyie-ballonyi.jpg </w:t>
        </w:r>
      </w:hyperlink>
      <w:r>
        <w:rPr>
          <w:rStyle w:val="Character1"/>
          <w:sz w:val="24"/>
          <w:szCs w:val="24"/>
        </w:rPr>
        <w:t xml:space="preserve">- изображение б</w:t>
      </w:r>
      <w:r>
        <w:rPr>
          <w:rStyle w:val="Character1"/>
          <w:sz w:val="24"/>
          <w:szCs w:val="24"/>
        </w:rPr>
        <w:t xml:space="preserve">аллонов с газом</w:t>
      </w:r>
    </w:p>
    <w:p>
      <w:pPr>
        <w:pStyle w:val="a3"/>
        <w:numPr>
          <w:ilvl w:val="0"/>
          <w:numId w:val="6"/>
        </w:numPr>
        <w:jc w:val="both"/>
        <w:spacing w:line="276" w:lineRule="auto" w:after="200"/>
        <w:ind w:left="720" w:hanging="360"/>
        <w:tabs>
          <w:tab w:val="left" w:pos="720"/>
        </w:tabs>
        <w:rPr>
          <w:sz w:val="24"/>
          <w:szCs w:val="24"/>
        </w:rPr>
      </w:pPr>
      <w:hyperlink r:id="rId12">
        <w:r>
          <w:rPr>
            <w:rStyle w:val="Character15"/>
            <w:color w:val="0000FF"/>
            <w:sz w:val="24"/>
            <w:szCs w:val="24"/>
          </w:rPr>
          <w:t xml:space="preserve">http://www.svarprof.ru/media/gallery/2008-04-29/6-6.jpg </w:t>
        </w:r>
      </w:hyperlink>
      <w:r>
        <w:rPr>
          <w:rStyle w:val="Character1"/>
          <w:sz w:val="24"/>
          <w:szCs w:val="24"/>
        </w:rPr>
        <w:t xml:space="preserve">- изображение газовых </w:t>
      </w:r>
      <w:r>
        <w:rPr>
          <w:rStyle w:val="Character1"/>
          <w:sz w:val="24"/>
          <w:szCs w:val="24"/>
        </w:rPr>
        <w:t>редукторов</w:t>
      </w:r>
    </w:p>
    <w:p>
      <w:pPr>
        <w:pStyle w:val="a3"/>
        <w:numPr>
          <w:ilvl w:val="0"/>
          <w:numId w:val="6"/>
        </w:numPr>
        <w:jc w:val="both"/>
        <w:spacing w:line="276" w:lineRule="auto" w:after="200"/>
        <w:ind w:left="720" w:hanging="360"/>
        <w:tabs>
          <w:tab w:val="left" w:pos="720"/>
        </w:tabs>
        <w:rPr>
          <w:sz w:val="24"/>
          <w:szCs w:val="24"/>
        </w:rPr>
      </w:pPr>
      <w:hyperlink r:id="rId13">
        <w:r>
          <w:rPr>
            <w:rStyle w:val="Character15"/>
            <w:color w:val="0000FF"/>
            <w:sz w:val="24"/>
            <w:szCs w:val="24"/>
          </w:rPr>
          <w:t xml:space="preserve">http://www.1mir.ru/upload/shop_1/2/6/5/item_26544/shop_items_catalog_image26544.jpg </w:t>
        </w:r>
      </w:hyperlink>
      <w:r>
        <w:rPr>
          <w:rStyle w:val="Character1"/>
          <w:sz w:val="24"/>
          <w:szCs w:val="24"/>
        </w:rPr>
        <w:t xml:space="preserve">- и</w:t>
      </w:r>
      <w:r>
        <w:rPr>
          <w:rStyle w:val="Character1"/>
          <w:sz w:val="24"/>
          <w:szCs w:val="24"/>
        </w:rPr>
        <w:t xml:space="preserve">зображение газовых баллонов</w:t>
      </w:r>
    </w:p>
    <w:p>
      <w:pPr>
        <w:pStyle w:val="a3"/>
        <w:numPr>
          <w:ilvl w:val="0"/>
          <w:numId w:val="6"/>
        </w:numPr>
        <w:jc w:val="both"/>
        <w:spacing w:line="276" w:lineRule="auto" w:after="200"/>
        <w:ind w:left="720" w:hanging="360"/>
        <w:tabs>
          <w:tab w:val="left" w:pos="720"/>
        </w:tabs>
        <w:rPr>
          <w:sz w:val="24"/>
          <w:szCs w:val="24"/>
        </w:rPr>
      </w:pPr>
      <w:hyperlink r:id="rId14">
        <w:r>
          <w:rPr>
            <w:rStyle w:val="Character15"/>
            <w:color w:val="0000FF"/>
            <w:sz w:val="24"/>
            <w:szCs w:val="24"/>
          </w:rPr>
          <w:t xml:space="preserve">http://static.ngs.ru/news/preview/087e72e8b9b67d37985b54aa0df4e0fd143eb33b_750.jpg </w:t>
        </w:r>
      </w:hyperlink>
      <w:r>
        <w:rPr>
          <w:rStyle w:val="Character1"/>
          <w:sz w:val="24"/>
          <w:szCs w:val="24"/>
        </w:rPr>
        <w:t xml:space="preserve">- и</w:t>
      </w:r>
      <w:r>
        <w:rPr>
          <w:rStyle w:val="Character1"/>
          <w:sz w:val="24"/>
          <w:szCs w:val="24"/>
        </w:rPr>
        <w:t xml:space="preserve">зображение смога города</w:t>
      </w:r>
    </w:p>
    <w:p>
      <w:pPr>
        <w:pStyle w:val="a3"/>
        <w:numPr>
          <w:ilvl w:val="0"/>
          <w:numId w:val="6"/>
        </w:numPr>
        <w:jc w:val="both"/>
        <w:spacing w:line="276" w:lineRule="auto" w:after="200"/>
        <w:ind w:left="720" w:hanging="360"/>
        <w:tabs>
          <w:tab w:val="left" w:pos="720"/>
        </w:tabs>
        <w:rPr>
          <w:sz w:val="24"/>
          <w:szCs w:val="24"/>
        </w:rPr>
      </w:pPr>
      <w:hyperlink r:id="rId15">
        <w:r>
          <w:rPr>
            <w:rStyle w:val="Character15"/>
            <w:color w:val="0000FF"/>
            <w:sz w:val="24"/>
            <w:szCs w:val="24"/>
          </w:rPr>
          <w:t xml:space="preserve">http://rpn-rd.ru/cache/5006af534b69a2c6e977adeb24292161_640x480.jpg </w:t>
        </w:r>
      </w:hyperlink>
      <w:r>
        <w:rPr>
          <w:rStyle w:val="Character1"/>
          <w:sz w:val="24"/>
          <w:szCs w:val="24"/>
        </w:rPr>
        <w:t xml:space="preserve">- изображен</w:t>
      </w:r>
      <w:r>
        <w:rPr>
          <w:rStyle w:val="Character1"/>
          <w:sz w:val="24"/>
          <w:szCs w:val="24"/>
        </w:rPr>
        <w:t xml:space="preserve">ие выбросов заводов</w:t>
      </w:r>
    </w:p>
    <w:p>
      <w:pPr>
        <w:pStyle w:val="a3"/>
        <w:numPr>
          <w:ilvl w:val="0"/>
          <w:numId w:val="6"/>
        </w:numPr>
        <w:jc w:val="both"/>
        <w:spacing w:line="276" w:lineRule="auto" w:after="200"/>
        <w:ind w:left="720" w:hanging="360"/>
        <w:tabs>
          <w:tab w:val="left" w:pos="720"/>
        </w:tabs>
        <w:rPr>
          <w:sz w:val="24"/>
          <w:szCs w:val="24"/>
        </w:rPr>
      </w:pPr>
      <w:hyperlink r:id="rId16">
        <w:r>
          <w:rPr>
            <w:rStyle w:val="Character15"/>
            <w:color w:val="0000FF"/>
            <w:sz w:val="24"/>
            <w:szCs w:val="24"/>
          </w:rPr>
          <w:t xml:space="preserve">http://www.day.kiev.ua/sites/default/files/main/openpublish_article/20070924/4161-6-1.jpg </w:t>
        </w:r>
      </w:hyperlink>
      <w:r>
        <w:rPr>
          <w:rStyle w:val="Character1"/>
          <w:sz w:val="24"/>
          <w:szCs w:val="24"/>
        </w:rPr>
        <w:t xml:space="preserve">- и</w:t>
      </w:r>
      <w:r>
        <w:rPr>
          <w:rStyle w:val="Character1"/>
          <w:sz w:val="24"/>
          <w:szCs w:val="24"/>
        </w:rPr>
        <w:t xml:space="preserve">зображение автомобильных выхлопов</w:t>
      </w:r>
    </w:p>
    <w:p>
      <w:pPr>
        <w:pStyle w:val="a3"/>
        <w:numPr>
          <w:ilvl w:val="0"/>
          <w:numId w:val="6"/>
        </w:numPr>
        <w:jc w:val="both"/>
        <w:spacing w:line="276" w:lineRule="auto" w:after="200"/>
        <w:ind w:left="720" w:hanging="360"/>
        <w:tabs>
          <w:tab w:val="left" w:pos="720"/>
        </w:tabs>
        <w:rPr>
          <w:sz w:val="24"/>
          <w:szCs w:val="24"/>
        </w:rPr>
      </w:pPr>
      <w:hyperlink r:id="rId17">
        <w:r>
          <w:rPr>
            <w:rStyle w:val="Character15"/>
            <w:color w:val="0000FF"/>
            <w:sz w:val="24"/>
            <w:szCs w:val="24"/>
          </w:rPr>
          <w:t>http://www.scout-td.ru/upload/catalog/00000119544.jpg</w:t>
        </w:r>
      </w:hyperlink>
      <w:r>
        <w:rPr>
          <w:rStyle w:val="Character1"/>
          <w:sz w:val="24"/>
          <w:szCs w:val="24"/>
        </w:rPr>
        <w:t xml:space="preserve"> - фото шарика</w:t>
      </w:r>
    </w:p>
    <w:p>
      <w:pPr>
        <w:pStyle w:val="a3"/>
        <w:numPr>
          <w:ilvl w:val="0"/>
          <w:numId w:val="6"/>
        </w:numPr>
        <w:jc w:val="both"/>
        <w:spacing w:line="276" w:lineRule="auto" w:after="200"/>
        <w:ind w:left="720" w:hanging="360"/>
        <w:tabs>
          <w:tab w:val="left" w:pos="720"/>
        </w:tabs>
        <w:rPr>
          <w:sz w:val="24"/>
          <w:szCs w:val="24"/>
        </w:rPr>
      </w:pPr>
      <w:hyperlink r:id="rId18">
        <w:r>
          <w:rPr>
            <w:rStyle w:val="Character15"/>
            <w:color w:val="0000FF"/>
            <w:sz w:val="24"/>
            <w:szCs w:val="24"/>
          </w:rPr>
          <w:t xml:space="preserve">http://school.xvatit.com/images/2/26/A1.37.jpg </w:t>
        </w:r>
      </w:hyperlink>
      <w:r>
        <w:rPr>
          <w:rStyle w:val="Character1"/>
          <w:sz w:val="24"/>
          <w:szCs w:val="24"/>
        </w:rPr>
        <w:t xml:space="preserve">- изображение ускорения сво</w:t>
      </w:r>
      <w:r>
        <w:rPr>
          <w:rStyle w:val="Character1"/>
          <w:sz w:val="24"/>
          <w:szCs w:val="24"/>
        </w:rPr>
        <w:t xml:space="preserve">бодного падения</w:t>
      </w:r>
    </w:p>
    <w:p>
      <w:pPr>
        <w:pStyle w:val="a3"/>
        <w:numPr>
          <w:ilvl w:val="0"/>
          <w:numId w:val="6"/>
        </w:numPr>
        <w:jc w:val="both"/>
        <w:spacing w:line="276" w:lineRule="auto" w:after="200"/>
        <w:ind w:left="720" w:hanging="360"/>
        <w:tabs>
          <w:tab w:val="left" w:pos="720"/>
        </w:tabs>
        <w:rPr>
          <w:sz w:val="24"/>
          <w:szCs w:val="24"/>
        </w:rPr>
      </w:pPr>
      <w:hyperlink r:id="rId19">
        <w:r>
          <w:rPr>
            <w:rStyle w:val="Character15"/>
            <w:color w:val="0000FF"/>
            <w:sz w:val="24"/>
            <w:szCs w:val="24"/>
          </w:rPr>
          <w:t xml:space="preserve">http://k26.kn3.net/35A919018.gif </w:t>
        </w:r>
      </w:hyperlink>
      <w:r>
        <w:rPr>
          <w:rStyle w:val="Character1"/>
          <w:sz w:val="24"/>
          <w:szCs w:val="24"/>
        </w:rPr>
        <w:t xml:space="preserve">- изображение бросания шарика</w:t>
      </w:r>
    </w:p>
    <w:p>
      <w:pPr>
        <w:pStyle w:val="a3"/>
        <w:numPr>
          <w:ilvl w:val="0"/>
          <w:numId w:val="6"/>
        </w:numPr>
        <w:jc w:val="both"/>
        <w:spacing w:line="276" w:lineRule="auto" w:after="200"/>
        <w:ind w:left="720" w:hanging="360"/>
        <w:tabs>
          <w:tab w:val="left" w:pos="720"/>
        </w:tabs>
        <w:rPr>
          <w:sz w:val="24"/>
          <w:szCs w:val="24"/>
        </w:rPr>
      </w:pPr>
      <w:hyperlink r:id="rId20">
        <w:r>
          <w:rPr>
            <w:rStyle w:val="Character15"/>
            <w:color w:val="0000FF"/>
            <w:sz w:val="24"/>
            <w:szCs w:val="24"/>
          </w:rPr>
          <w:t xml:space="preserve">http://demiart.ru/forum/uploads2/post-113652-1228804473.gif </w:t>
        </w:r>
      </w:hyperlink>
      <w:r>
        <w:rPr>
          <w:rStyle w:val="Character1"/>
          <w:sz w:val="24"/>
          <w:szCs w:val="24"/>
        </w:rPr>
        <w:t xml:space="preserve">- изображение движ</w:t>
      </w:r>
      <w:r>
        <w:rPr>
          <w:rStyle w:val="Character1"/>
          <w:sz w:val="24"/>
          <w:szCs w:val="24"/>
        </w:rPr>
        <w:t>ения</w:t>
      </w:r>
    </w:p>
    <w:p>
      <w:pPr>
        <w:pStyle w:val="Para10"/>
        <w:spacing w:line="276" w:lineRule="auto" w:after="200"/>
        <w:ind w:left="720" w:firstLine="0"/>
        <w:rPr>
          <w:sz w:val="24"/>
          <w:szCs w:val="24"/>
          <w:rFonts w:ascii="Times New Roman" w:eastAsia="Times New Roman" w:hAnsi="Times New Roman"/>
        </w:rPr>
      </w:pPr>
      <w:r>
        <w:rPr>
          <w:rStyle w:val="Character1"/>
          <w:sz w:val="24"/>
          <w:szCs w:val="24"/>
        </w:rPr>
        <w:t/>
      </w:r>
    </w:p>
    <w:p>
      <w:pPr>
        <w:pStyle w:val="Para2"/>
        <w:spacing w:line="276" w:lineRule="auto" w:after="200"/>
        <w:ind w:left="0"/>
        <w:rPr>
          <w:sz w:val="24"/>
          <w:szCs w:val="24"/>
          <w:rFonts w:ascii="Times New Roman" w:eastAsia="Times New Roman" w:hAnsi="Times New Roman"/>
        </w:rPr>
      </w:pPr>
      <w:r>
        <w:rPr>
          <w:rStyle w:val="Character1"/>
          <w:sz w:val="24"/>
          <w:szCs w:val="24"/>
        </w:rPr>
        <w:t/>
      </w:r>
    </w:p>
    <w:sectPr>
      <w:pgSz w:w="11906" w:h="16838" w:orient="portrait" w:code="9"/>
      <w:pgMar w:top="851" w:right="707" w:bottom="709" w:left="1276" w:header="851" w:footer="992" w:gutter="0"/>
      <w:docGrid w:linePitch="360" w:charSpace="2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F0502020204030204"/>
    <w:charset w:val="204"/>
    <w:family w:val="mordern"/>
    <w:pitch w:val="variable"/>
    <w:sig w:usb0="A00002EF" w:usb1="4000207B" w:usb2="00000000" w:usb3="00000000" w:csb0="0000009F" w:csb1="00000000"/>
  </w:font>
  <w:font w:name="Calibri">
    <w:panose1 w:val="020F0502020204030204"/>
    <w:charset w:val="204"/>
    <w:family w:val="mordern"/>
    <w:pitch w:val="variable"/>
    <w:sig w:usb0="A00002EF" w:usb1="4000207B" w:usb2="00000000" w:usb3="00000000" w:csb0="0000009F" w:csb1="00000000"/>
  </w:font>
  <w:font w:name="Tahoma">
    <w:panose1 w:val="020F0502020204030204"/>
    <w:charset w:val="204"/>
    <w:family w:val="mordern"/>
    <w:pitch w:val="variable"/>
    <w:sig w:usb0="A00002EF" w:usb1="4000207B" w:usb2="00000000" w:usb3="00000000" w:csb0="0000009F" w:csb1="00000000"/>
  </w:font>
  <w:font w:name="Cambria">
    <w:panose1 w:val="020F0502020204030204"/>
    <w:charset w:val="204"/>
    <w:family w:val="mordern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"/>
    <w:multiLevelType w:val="hybridMultilevel"/>
    <w:tmpl w:val="1882445255"/>
    <w:lvl w:ilvl="0">
      <w:start w:val="1"/>
      <w:numFmt w:val="upperRoman"/>
      <w:lvlText w:val="%1."/>
      <w:pPr>
        <w:ind w:left="1080" w:hanging="720"/>
      </w:pPr>
      <w:rPr>
        <w:rFonts w:ascii="Times New Roman" w:eastAsia="Times New Roman" w:hAnsi="Times New Roman" w:hint="default"/>
      </w:rPr>
      <w:rPr>
        <w:i/>
        <w:b/>
        <w:color w:val="000000"/>
      </w:rPr>
    </w:lvl>
    <w:lvl w:ilvl="1">
      <w:start w:val="1"/>
      <w:numFmt w:val="upperRoman"/>
      <w:lvlText w:val="%2."/>
      <w:pPr>
        <w:ind w:left="1440" w:hanging="360"/>
      </w:pPr>
      <w:rPr>
        <w:rFonts w:ascii="Times New Roman" w:eastAsia="Times New Roman" w:hAnsi="Times New Roman" w:hint="default"/>
      </w:rPr>
    </w:lvl>
    <w:lvl w:ilvl="2">
      <w:start w:val="1"/>
      <w:numFmt w:val="upperRoman"/>
      <w:lvlText w:val="%3."/>
      <w:pPr>
        <w:ind w:left="2160" w:hanging="180"/>
      </w:pPr>
      <w:rPr>
        <w:rFonts w:ascii="Times New Roman" w:eastAsia="Times New Roman" w:hAnsi="Times New Roman" w:hint="default"/>
      </w:rPr>
    </w:lvl>
    <w:lvl w:ilvl="3">
      <w:start w:val="1"/>
      <w:numFmt w:val="upperRoman"/>
      <w:lvlText w:val="%4."/>
      <w:pPr>
        <w:ind w:left="2880" w:hanging="360"/>
      </w:pPr>
      <w:rPr>
        <w:rFonts w:ascii="Times New Roman" w:eastAsia="Times New Roman" w:hAnsi="Times New Roman" w:hint="default"/>
      </w:rPr>
    </w:lvl>
    <w:lvl w:ilvl="4">
      <w:start w:val="1"/>
      <w:numFmt w:val="upperRoman"/>
      <w:lvlText w:val="%5."/>
      <w:pPr>
        <w:ind w:left="3600" w:hanging="360"/>
      </w:pPr>
      <w:rPr>
        <w:rFonts w:ascii="Times New Roman" w:eastAsia="Times New Roman" w:hAnsi="Times New Roman" w:hint="default"/>
      </w:rPr>
    </w:lvl>
    <w:lvl w:ilvl="5">
      <w:start w:val="1"/>
      <w:numFmt w:val="upperRoman"/>
      <w:lvlText w:val="%6."/>
      <w:pPr>
        <w:ind w:left="4320" w:hanging="180"/>
      </w:pPr>
      <w:rPr>
        <w:rFonts w:ascii="Times New Roman" w:eastAsia="Times New Roman" w:hAnsi="Times New Roman" w:hint="default"/>
      </w:rPr>
    </w:lvl>
    <w:lvl w:ilvl="6">
      <w:start w:val="1"/>
      <w:numFmt w:val="upperRoman"/>
      <w:lvlText w:val="%7."/>
      <w:pPr>
        <w:ind w:left="5040" w:hanging="360"/>
      </w:pPr>
      <w:rPr>
        <w:rFonts w:ascii="Times New Roman" w:eastAsia="Times New Roman" w:hAnsi="Times New Roman" w:hint="default"/>
      </w:rPr>
    </w:lvl>
    <w:lvl w:ilvl="7">
      <w:start w:val="1"/>
      <w:numFmt w:val="upperRoman"/>
      <w:lvlText w:val="%8."/>
      <w:pPr>
        <w:ind w:left="5760" w:hanging="360"/>
      </w:pPr>
      <w:rPr>
        <w:rFonts w:ascii="Times New Roman" w:eastAsia="Times New Roman" w:hAnsi="Times New Roman" w:hint="default"/>
      </w:rPr>
    </w:lvl>
    <w:lvl w:ilvl="8">
      <w:start w:val="1"/>
      <w:numFmt w:val="upperRoman"/>
      <w:lvlText w:val="%9."/>
      <w:pPr>
        <w:ind w:left="6480" w:hanging="180"/>
      </w:pPr>
      <w:rPr>
        <w:rFonts w:ascii="Times New Roman" w:eastAsia="Times New Roman" w:hAnsi="Times New Roman" w:hint="default"/>
      </w:rPr>
    </w:lvl>
  </w:abstractNum>
  <w:abstractNum w:abstractNumId="1">
    <w:nsid w:val="1"/>
    <w:multiLevelType w:val="hybridMultilevel"/>
    <w:tmpl w:val="1028161352"/>
    <w:lvl w:ilvl="0">
      <w:start w:val="0"/>
      <w:numFmt w:val="bullet"/>
      <w:lvlText w:val="•"/>
      <w:pPr>
        <w:ind w:left="720" w:hanging="360"/>
      </w:pPr>
      <w:rPr>
        <w:rFonts w:ascii="Times New Roman" w:eastAsia="Times New Roman" w:hAnsi="Times New Roman" w:hint="default"/>
      </w:rPr>
      <w:rPr>
        <w:b w:val="false"/>
        <w:color w:val="000000"/>
        <w:sz w:val="24"/>
      </w:rPr>
    </w:lvl>
    <w:lvl w:ilvl="1">
      <w:start w:val="0"/>
      <w:numFmt w:val="bullet"/>
      <w:lvlText w:val="•"/>
      <w:pPr>
        <w:ind w:left="720" w:hanging="360"/>
      </w:pPr>
      <w:rPr>
        <w:rFonts w:ascii="Times New Roman" w:eastAsia="Times New Roman" w:hAnsi="Times New Roman" w:hint="default"/>
      </w:rPr>
      <w:rPr>
        <w:b w:val="false"/>
        <w:color w:val="000000"/>
        <w:sz w:val="24"/>
      </w:rPr>
    </w:lvl>
    <w:lvl w:ilvl="2">
      <w:start w:val="0"/>
      <w:numFmt w:val="bullet"/>
      <w:lvlText w:val="•"/>
      <w:pPr>
        <w:ind w:left="720" w:hanging="360"/>
      </w:pPr>
      <w:rPr>
        <w:rFonts w:ascii="Times New Roman" w:eastAsia="Times New Roman" w:hAnsi="Times New Roman" w:hint="default"/>
      </w:rPr>
      <w:rPr>
        <w:b w:val="false"/>
        <w:color w:val="000000"/>
        <w:sz w:val="24"/>
      </w:rPr>
    </w:lvl>
    <w:lvl w:ilvl="3">
      <w:start w:val="0"/>
      <w:numFmt w:val="bullet"/>
      <w:lvlText w:val="•"/>
      <w:pPr>
        <w:ind w:left="720" w:hanging="360"/>
      </w:pPr>
      <w:rPr>
        <w:rFonts w:ascii="Times New Roman" w:eastAsia="Times New Roman" w:hAnsi="Times New Roman" w:hint="default"/>
      </w:rPr>
      <w:rPr>
        <w:b w:val="false"/>
        <w:color w:val="000000"/>
        <w:sz w:val="24"/>
      </w:rPr>
    </w:lvl>
    <w:lvl w:ilvl="4">
      <w:start w:val="0"/>
      <w:numFmt w:val="bullet"/>
      <w:lvlText w:val="•"/>
      <w:pPr>
        <w:ind w:left="720" w:hanging="360"/>
      </w:pPr>
      <w:rPr>
        <w:rFonts w:ascii="Times New Roman" w:eastAsia="Times New Roman" w:hAnsi="Times New Roman" w:hint="default"/>
      </w:rPr>
      <w:rPr>
        <w:b w:val="false"/>
        <w:color w:val="000000"/>
        <w:sz w:val="24"/>
      </w:rPr>
    </w:lvl>
    <w:lvl w:ilvl="5">
      <w:start w:val="0"/>
      <w:numFmt w:val="bullet"/>
      <w:lvlText w:val="•"/>
      <w:pPr>
        <w:ind w:left="720" w:hanging="360"/>
      </w:pPr>
      <w:rPr>
        <w:rFonts w:ascii="Times New Roman" w:eastAsia="Times New Roman" w:hAnsi="Times New Roman" w:hint="default"/>
      </w:rPr>
      <w:rPr>
        <w:b w:val="false"/>
        <w:color w:val="000000"/>
        <w:sz w:val="24"/>
      </w:rPr>
    </w:lvl>
    <w:lvl w:ilvl="6">
      <w:start w:val="0"/>
      <w:numFmt w:val="bullet"/>
      <w:lvlText w:val="•"/>
      <w:pPr>
        <w:ind w:left="720" w:hanging="360"/>
      </w:pPr>
      <w:rPr>
        <w:rFonts w:ascii="Times New Roman" w:eastAsia="Times New Roman" w:hAnsi="Times New Roman" w:hint="default"/>
      </w:rPr>
      <w:rPr>
        <w:b w:val="false"/>
        <w:color w:val="000000"/>
        <w:sz w:val="24"/>
      </w:rPr>
    </w:lvl>
    <w:lvl w:ilvl="7">
      <w:start w:val="0"/>
      <w:numFmt w:val="bullet"/>
      <w:lvlText w:val="•"/>
      <w:pPr>
        <w:ind w:left="720" w:hanging="360"/>
      </w:pPr>
      <w:rPr>
        <w:rFonts w:ascii="Times New Roman" w:eastAsia="Times New Roman" w:hAnsi="Times New Roman" w:hint="default"/>
      </w:rPr>
      <w:rPr>
        <w:b w:val="false"/>
        <w:color w:val="000000"/>
        <w:sz w:val="24"/>
      </w:rPr>
    </w:lvl>
    <w:lvl w:ilvl="8">
      <w:start w:val="0"/>
      <w:numFmt w:val="bullet"/>
      <w:lvlText w:val="•"/>
      <w:pPr>
        <w:ind w:left="720" w:hanging="360"/>
      </w:pPr>
      <w:rPr>
        <w:rFonts w:ascii="Times New Roman" w:eastAsia="Times New Roman" w:hAnsi="Times New Roman" w:hint="default"/>
      </w:rPr>
      <w:rPr>
        <w:b w:val="false"/>
        <w:color w:val="000000"/>
        <w:sz w:val="24"/>
      </w:rPr>
    </w:lvl>
  </w:abstractNum>
  <w:abstractNum w:abstractNumId="2">
    <w:nsid w:val="2"/>
    <w:multiLevelType w:val="hybridMultilevel"/>
    <w:tmpl w:val="2078568066"/>
    <w:lvl w:ilvl="0">
      <w:start w:val="1"/>
      <w:numFmt w:val="decimal"/>
      <w:lvlText w:val="%1."/>
      <w:pPr>
        <w:ind w:left="720" w:hanging="360"/>
      </w:pPr>
      <w:rPr>
        <w:rFonts w:ascii="Times New Roman" w:eastAsia="Times New Roman" w:hAnsi="Times New Roman" w:hint="default"/>
      </w:rPr>
      <w:rPr>
        <w:b/>
        <w:color w:val="000000"/>
      </w:rPr>
    </w:lvl>
    <w:lvl w:ilvl="1">
      <w:start w:val="1"/>
      <w:numFmt w:val="decimal"/>
      <w:lvlText w:val="%2."/>
      <w:pPr>
        <w:ind w:left="1440" w:hanging="360"/>
      </w:pPr>
      <w:rPr>
        <w:rFonts w:ascii="Times New Roman" w:eastAsia="Times New Roman" w:hAnsi="Times New Roman" w:hint="default"/>
      </w:rPr>
    </w:lvl>
    <w:lvl w:ilvl="2">
      <w:start w:val="1"/>
      <w:numFmt w:val="decimal"/>
      <w:lvlText w:val="%3."/>
      <w:pPr>
        <w:ind w:left="2160" w:hanging="360"/>
      </w:pPr>
      <w:rPr>
        <w:rFonts w:ascii="Times New Roman" w:eastAsia="Times New Roman" w:hAnsi="Times New Roman" w:hint="default"/>
      </w:rPr>
    </w:lvl>
    <w:lvl w:ilvl="3">
      <w:start w:val="1"/>
      <w:numFmt w:val="decimal"/>
      <w:lvlText w:val="%4."/>
      <w:pPr>
        <w:ind w:left="2880" w:hanging="360"/>
      </w:pPr>
      <w:rPr>
        <w:rFonts w:ascii="Times New Roman" w:eastAsia="Times New Roman" w:hAnsi="Times New Roman" w:hint="default"/>
      </w:rPr>
    </w:lvl>
    <w:lvl w:ilvl="4">
      <w:start w:val="1"/>
      <w:numFmt w:val="decimal"/>
      <w:lvlText w:val="%5."/>
      <w:pPr>
        <w:ind w:left="3600" w:hanging="360"/>
      </w:pPr>
      <w:rPr>
        <w:rFonts w:ascii="Times New Roman" w:eastAsia="Times New Roman" w:hAnsi="Times New Roman" w:hint="default"/>
      </w:rPr>
    </w:lvl>
    <w:lvl w:ilvl="5">
      <w:start w:val="1"/>
      <w:numFmt w:val="decimal"/>
      <w:lvlText w:val="%6."/>
      <w:pPr>
        <w:ind w:left="4320" w:hanging="360"/>
      </w:pPr>
      <w:rPr>
        <w:rFonts w:ascii="Times New Roman" w:eastAsia="Times New Roman" w:hAnsi="Times New Roman" w:hint="default"/>
      </w:rPr>
    </w:lvl>
    <w:lvl w:ilvl="6">
      <w:start w:val="1"/>
      <w:numFmt w:val="decimal"/>
      <w:lvlText w:val="%7."/>
      <w:pPr>
        <w:ind w:left="5040" w:hanging="360"/>
      </w:pPr>
      <w:rPr>
        <w:rFonts w:ascii="Times New Roman" w:eastAsia="Times New Roman" w:hAnsi="Times New Roman" w:hint="default"/>
      </w:rPr>
    </w:lvl>
    <w:lvl w:ilvl="7">
      <w:start w:val="1"/>
      <w:numFmt w:val="decimal"/>
      <w:lvlText w:val="%8."/>
      <w:pPr>
        <w:ind w:left="5760" w:hanging="360"/>
      </w:pPr>
      <w:rPr>
        <w:rFonts w:ascii="Times New Roman" w:eastAsia="Times New Roman" w:hAnsi="Times New Roman" w:hint="default"/>
      </w:rPr>
    </w:lvl>
    <w:lvl w:ilvl="8">
      <w:start w:val="1"/>
      <w:numFmt w:val="decimal"/>
      <w:lvlText w:val="%9."/>
      <w:pPr>
        <w:ind w:left="6480" w:hanging="360"/>
      </w:pPr>
      <w:rPr>
        <w:rFonts w:ascii="Times New Roman" w:eastAsia="Times New Roman" w:hAnsi="Times New Roman" w:hint="default"/>
      </w:rPr>
    </w:lvl>
  </w:abstractNum>
  <w:abstractNum w:abstractNumId="3">
    <w:nsid w:val="3"/>
    <w:multiLevelType w:val="hybridMultilevel"/>
    <w:tmpl w:val="638205262"/>
    <w:lvl w:ilvl="0">
      <w:start w:val="1"/>
      <w:numFmt w:val="decimal"/>
      <w:lvlText w:val="%1."/>
      <w:pPr>
        <w:ind w:left="720" w:hanging="360"/>
      </w:pPr>
      <w:rPr>
        <w:rFonts w:ascii="Times New Roman" w:eastAsia="Times New Roman" w:hAnsi="Times New Roman" w:hint="default"/>
      </w:rPr>
      <w:rPr>
        <w:b w:val="false"/>
        <w:color w:val="000000"/>
      </w:rPr>
    </w:lvl>
    <w:lvl w:ilvl="1">
      <w:start w:val="1"/>
      <w:numFmt w:val="decimal"/>
      <w:lvlText w:val="%2."/>
      <w:pPr>
        <w:ind w:left="1440" w:hanging="360"/>
      </w:pPr>
      <w:rPr>
        <w:rFonts w:ascii="Times New Roman" w:eastAsia="Times New Roman" w:hAnsi="Times New Roman" w:hint="default"/>
      </w:rPr>
    </w:lvl>
    <w:lvl w:ilvl="2">
      <w:start w:val="1"/>
      <w:numFmt w:val="decimal"/>
      <w:lvlText w:val="%3."/>
      <w:pPr>
        <w:ind w:left="2160" w:hanging="180"/>
      </w:pPr>
      <w:rPr>
        <w:rFonts w:ascii="Times New Roman" w:eastAsia="Times New Roman" w:hAnsi="Times New Roman" w:hint="default"/>
      </w:rPr>
    </w:lvl>
    <w:lvl w:ilvl="3">
      <w:start w:val="1"/>
      <w:numFmt w:val="decimal"/>
      <w:lvlText w:val="%4."/>
      <w:pPr>
        <w:ind w:left="2880" w:hanging="360"/>
      </w:pPr>
      <w:rPr>
        <w:rFonts w:ascii="Times New Roman" w:eastAsia="Times New Roman" w:hAnsi="Times New Roman" w:hint="default"/>
      </w:rPr>
    </w:lvl>
    <w:lvl w:ilvl="4">
      <w:start w:val="1"/>
      <w:numFmt w:val="decimal"/>
      <w:lvlText w:val="%5."/>
      <w:pPr>
        <w:ind w:left="3600" w:hanging="360"/>
      </w:pPr>
      <w:rPr>
        <w:rFonts w:ascii="Times New Roman" w:eastAsia="Times New Roman" w:hAnsi="Times New Roman" w:hint="default"/>
      </w:rPr>
    </w:lvl>
    <w:lvl w:ilvl="5">
      <w:start w:val="1"/>
      <w:numFmt w:val="decimal"/>
      <w:lvlText w:val="%6."/>
      <w:pPr>
        <w:ind w:left="4320" w:hanging="180"/>
      </w:pPr>
      <w:rPr>
        <w:rFonts w:ascii="Times New Roman" w:eastAsia="Times New Roman" w:hAnsi="Times New Roman" w:hint="default"/>
      </w:rPr>
    </w:lvl>
    <w:lvl w:ilvl="6">
      <w:start w:val="1"/>
      <w:numFmt w:val="decimal"/>
      <w:lvlText w:val="%7."/>
      <w:pPr>
        <w:ind w:left="5040" w:hanging="360"/>
      </w:pPr>
      <w:rPr>
        <w:rFonts w:ascii="Times New Roman" w:eastAsia="Times New Roman" w:hAnsi="Times New Roman" w:hint="default"/>
      </w:rPr>
    </w:lvl>
    <w:lvl w:ilvl="7">
      <w:start w:val="1"/>
      <w:numFmt w:val="decimal"/>
      <w:lvlText w:val="%8."/>
      <w:pPr>
        <w:ind w:left="5760" w:hanging="360"/>
      </w:pPr>
      <w:rPr>
        <w:rFonts w:ascii="Times New Roman" w:eastAsia="Times New Roman" w:hAnsi="Times New Roman" w:hint="default"/>
      </w:rPr>
    </w:lvl>
    <w:lvl w:ilvl="8">
      <w:start w:val="1"/>
      <w:numFmt w:val="decimal"/>
      <w:lvlText w:val="%9."/>
      <w:pPr>
        <w:ind w:left="6480" w:hanging="180"/>
      </w:pPr>
      <w:rPr>
        <w:rFonts w:ascii="Times New Roman" w:eastAsia="Times New Roman" w:hAnsi="Times New Roman" w:hint="default"/>
      </w:rPr>
    </w:lvl>
  </w:abstractNum>
  <w:abstractNum w:abstractNumId="4">
    <w:nsid w:val="4"/>
    <w:multiLevelType w:val="hybridMultilevel"/>
    <w:tmpl w:val="1047984301"/>
    <w:lvl w:ilvl="0">
      <w:start w:val="0"/>
      <w:numFmt w:val="bullet"/>
      <w:lvlText w:val="•"/>
      <w:pPr>
        <w:ind w:left="720" w:hanging="360"/>
      </w:pPr>
      <w:rPr>
        <w:rFonts w:ascii="Times New Roman" w:eastAsia="Times New Roman" w:hAnsi="Times New Roman" w:hint="default"/>
      </w:rPr>
      <w:rPr>
        <w:b w:val="false"/>
        <w:color w:val="000000"/>
        <w:sz w:val="24"/>
      </w:rPr>
    </w:lvl>
    <w:lvl w:ilvl="1">
      <w:start w:val="0"/>
      <w:numFmt w:val="bullet"/>
      <w:lvlText w:val="•"/>
      <w:pPr>
        <w:ind w:left="720" w:hanging="360"/>
      </w:pPr>
      <w:rPr>
        <w:rFonts w:ascii="Times New Roman" w:eastAsia="Times New Roman" w:hAnsi="Times New Roman" w:hint="default"/>
      </w:rPr>
      <w:rPr>
        <w:b w:val="false"/>
        <w:color w:val="000000"/>
        <w:sz w:val="24"/>
      </w:rPr>
    </w:lvl>
    <w:lvl w:ilvl="2">
      <w:start w:val="0"/>
      <w:numFmt w:val="bullet"/>
      <w:lvlText w:val="•"/>
      <w:pPr>
        <w:ind w:left="720" w:hanging="360"/>
      </w:pPr>
      <w:rPr>
        <w:rFonts w:ascii="Times New Roman" w:eastAsia="Times New Roman" w:hAnsi="Times New Roman" w:hint="default"/>
      </w:rPr>
      <w:rPr>
        <w:b w:val="false"/>
        <w:color w:val="000000"/>
        <w:sz w:val="24"/>
      </w:rPr>
    </w:lvl>
    <w:lvl w:ilvl="3">
      <w:start w:val="0"/>
      <w:numFmt w:val="bullet"/>
      <w:lvlText w:val="•"/>
      <w:pPr>
        <w:ind w:left="720" w:hanging="360"/>
      </w:pPr>
      <w:rPr>
        <w:rFonts w:ascii="Times New Roman" w:eastAsia="Times New Roman" w:hAnsi="Times New Roman" w:hint="default"/>
      </w:rPr>
      <w:rPr>
        <w:b w:val="false"/>
        <w:color w:val="000000"/>
        <w:sz w:val="24"/>
      </w:rPr>
    </w:lvl>
    <w:lvl w:ilvl="4">
      <w:start w:val="0"/>
      <w:numFmt w:val="bullet"/>
      <w:lvlText w:val="•"/>
      <w:pPr>
        <w:ind w:left="720" w:hanging="360"/>
      </w:pPr>
      <w:rPr>
        <w:rFonts w:ascii="Times New Roman" w:eastAsia="Times New Roman" w:hAnsi="Times New Roman" w:hint="default"/>
      </w:rPr>
      <w:rPr>
        <w:b w:val="false"/>
        <w:color w:val="000000"/>
        <w:sz w:val="24"/>
      </w:rPr>
    </w:lvl>
    <w:lvl w:ilvl="5">
      <w:start w:val="0"/>
      <w:numFmt w:val="bullet"/>
      <w:lvlText w:val="•"/>
      <w:pPr>
        <w:ind w:left="720" w:hanging="360"/>
      </w:pPr>
      <w:rPr>
        <w:rFonts w:ascii="Times New Roman" w:eastAsia="Times New Roman" w:hAnsi="Times New Roman" w:hint="default"/>
      </w:rPr>
      <w:rPr>
        <w:b w:val="false"/>
        <w:color w:val="000000"/>
        <w:sz w:val="24"/>
      </w:rPr>
    </w:lvl>
    <w:lvl w:ilvl="6">
      <w:start w:val="0"/>
      <w:numFmt w:val="bullet"/>
      <w:lvlText w:val="•"/>
      <w:pPr>
        <w:ind w:left="720" w:hanging="360"/>
      </w:pPr>
      <w:rPr>
        <w:rFonts w:ascii="Times New Roman" w:eastAsia="Times New Roman" w:hAnsi="Times New Roman" w:hint="default"/>
      </w:rPr>
      <w:rPr>
        <w:b w:val="false"/>
        <w:color w:val="000000"/>
        <w:sz w:val="24"/>
      </w:rPr>
    </w:lvl>
    <w:lvl w:ilvl="7">
      <w:start w:val="0"/>
      <w:numFmt w:val="bullet"/>
      <w:lvlText w:val="•"/>
      <w:pPr>
        <w:ind w:left="720" w:hanging="360"/>
      </w:pPr>
      <w:rPr>
        <w:rFonts w:ascii="Times New Roman" w:eastAsia="Times New Roman" w:hAnsi="Times New Roman" w:hint="default"/>
      </w:rPr>
      <w:rPr>
        <w:b w:val="false"/>
        <w:color w:val="000000"/>
        <w:sz w:val="24"/>
      </w:rPr>
    </w:lvl>
    <w:lvl w:ilvl="8">
      <w:start w:val="0"/>
      <w:numFmt w:val="bullet"/>
      <w:lvlText w:val="•"/>
      <w:pPr>
        <w:ind w:left="720" w:hanging="360"/>
      </w:pPr>
      <w:rPr>
        <w:rFonts w:ascii="Times New Roman" w:eastAsia="Times New Roman" w:hAnsi="Times New Roman" w:hint="default"/>
      </w:rPr>
      <w:rPr>
        <w:b w:val="false"/>
        <w:color w:val="000000"/>
        <w:sz w:val="24"/>
      </w:rPr>
    </w:lvl>
  </w:abstractNum>
  <w:abstractNum w:abstractNumId="5">
    <w:nsid w:val="5"/>
    <w:multiLevelType w:val="hybridMultilevel"/>
    <w:tmpl w:val="667969143"/>
    <w:lvl w:ilvl="0">
      <w:start w:val="0"/>
      <w:numFmt w:val="bullet"/>
      <w:lvlText w:val="•"/>
      <w:pPr>
        <w:ind w:left="720" w:hanging="360"/>
      </w:pPr>
      <w:rPr>
        <w:rFonts w:ascii="Times New Roman" w:eastAsia="Times New Roman" w:hAnsi="Times New Roman" w:hint="default"/>
      </w:rPr>
      <w:rPr>
        <w:b w:val="false"/>
        <w:color w:val="000000"/>
        <w:sz w:val="24"/>
      </w:rPr>
    </w:lvl>
    <w:lvl w:ilvl="1">
      <w:start w:val="0"/>
      <w:numFmt w:val="bullet"/>
      <w:lvlText w:val="•"/>
      <w:pPr>
        <w:ind w:left="720" w:hanging="360"/>
      </w:pPr>
      <w:rPr>
        <w:rFonts w:ascii="Times New Roman" w:eastAsia="Times New Roman" w:hAnsi="Times New Roman" w:hint="default"/>
      </w:rPr>
      <w:rPr>
        <w:b w:val="false"/>
        <w:color w:val="000000"/>
        <w:sz w:val="24"/>
      </w:rPr>
    </w:lvl>
    <w:lvl w:ilvl="2">
      <w:start w:val="0"/>
      <w:numFmt w:val="bullet"/>
      <w:lvlText w:val="•"/>
      <w:pPr>
        <w:ind w:left="720" w:hanging="360"/>
      </w:pPr>
      <w:rPr>
        <w:rFonts w:ascii="Times New Roman" w:eastAsia="Times New Roman" w:hAnsi="Times New Roman" w:hint="default"/>
      </w:rPr>
      <w:rPr>
        <w:b w:val="false"/>
        <w:color w:val="000000"/>
        <w:sz w:val="24"/>
      </w:rPr>
    </w:lvl>
    <w:lvl w:ilvl="3">
      <w:start w:val="0"/>
      <w:numFmt w:val="bullet"/>
      <w:lvlText w:val="•"/>
      <w:pPr>
        <w:ind w:left="720" w:hanging="360"/>
      </w:pPr>
      <w:rPr>
        <w:rFonts w:ascii="Times New Roman" w:eastAsia="Times New Roman" w:hAnsi="Times New Roman" w:hint="default"/>
      </w:rPr>
      <w:rPr>
        <w:b w:val="false"/>
        <w:color w:val="000000"/>
        <w:sz w:val="24"/>
      </w:rPr>
    </w:lvl>
    <w:lvl w:ilvl="4">
      <w:start w:val="0"/>
      <w:numFmt w:val="bullet"/>
      <w:lvlText w:val="•"/>
      <w:pPr>
        <w:ind w:left="720" w:hanging="360"/>
      </w:pPr>
      <w:rPr>
        <w:rFonts w:ascii="Times New Roman" w:eastAsia="Times New Roman" w:hAnsi="Times New Roman" w:hint="default"/>
      </w:rPr>
      <w:rPr>
        <w:b w:val="false"/>
        <w:color w:val="000000"/>
        <w:sz w:val="24"/>
      </w:rPr>
    </w:lvl>
    <w:lvl w:ilvl="5">
      <w:start w:val="0"/>
      <w:numFmt w:val="bullet"/>
      <w:lvlText w:val="•"/>
      <w:pPr>
        <w:ind w:left="720" w:hanging="360"/>
      </w:pPr>
      <w:rPr>
        <w:rFonts w:ascii="Times New Roman" w:eastAsia="Times New Roman" w:hAnsi="Times New Roman" w:hint="default"/>
      </w:rPr>
      <w:rPr>
        <w:b w:val="false"/>
        <w:color w:val="000000"/>
        <w:sz w:val="24"/>
      </w:rPr>
    </w:lvl>
    <w:lvl w:ilvl="6">
      <w:start w:val="0"/>
      <w:numFmt w:val="bullet"/>
      <w:lvlText w:val="•"/>
      <w:pPr>
        <w:ind w:left="720" w:hanging="360"/>
      </w:pPr>
      <w:rPr>
        <w:rFonts w:ascii="Times New Roman" w:eastAsia="Times New Roman" w:hAnsi="Times New Roman" w:hint="default"/>
      </w:rPr>
      <w:rPr>
        <w:b w:val="false"/>
        <w:color w:val="000000"/>
        <w:sz w:val="24"/>
      </w:rPr>
    </w:lvl>
    <w:lvl w:ilvl="7">
      <w:start w:val="0"/>
      <w:numFmt w:val="bullet"/>
      <w:lvlText w:val="•"/>
      <w:pPr>
        <w:ind w:left="720" w:hanging="360"/>
      </w:pPr>
      <w:rPr>
        <w:rFonts w:ascii="Times New Roman" w:eastAsia="Times New Roman" w:hAnsi="Times New Roman" w:hint="default"/>
      </w:rPr>
      <w:rPr>
        <w:b w:val="false"/>
        <w:color w:val="000000"/>
        <w:sz w:val="24"/>
      </w:rPr>
    </w:lvl>
    <w:lvl w:ilvl="8">
      <w:start w:val="0"/>
      <w:numFmt w:val="bullet"/>
      <w:lvlText w:val="•"/>
      <w:pPr>
        <w:ind w:left="720" w:hanging="360"/>
      </w:pPr>
      <w:rPr>
        <w:rFonts w:ascii="Times New Roman" w:eastAsia="Times New Roman" w:hAnsi="Times New Roman" w:hint="default"/>
      </w:rPr>
      <w:rPr>
        <w:b w:val="false"/>
        <w:color w:val="000000"/>
        <w:sz w:val="24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noPunctuationKerning/>
  <w:characterSpacingControl w:val="doNotCompress"/>
  <w:bordersDoNotSurroundHeader/>
  <w:bordersDoNotSurroundFooter/>
  <w:compat>
    <w:useFELayout/>
  </w:compat>
  <m:mathPr>
    <m:mathFont m:value="Cambria Math"/>
    <m:brkBin m:value="before"/>
    <m:brkBinSub m:value="--"/>
    <m:smallFrac m:value="off"/>
    <m:dispDef/>
    <m:lMargin m:value="0"/>
    <m:rMargin m:value="0"/>
    <m:defJc m:value="centerGroup"/>
    <m:wrapIndent m:value="1440"/>
    <m:intLim m:value="subSup"/>
    <m:naryLim m:value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/>
    </w:pPrDefault>
    <w:rPrDefault>
      <w:rPr>
        <w:rFonts w:ascii="Times New Roman" w:hAnsi="Times New Roman" w:eastAsia="바탕" w:cs="Times New Roman"/>
      </w:rPr>
    </w:rPrDefault>
  </w:docDefaults>
  <w:style w:type="paragraph" w:styleId="a" w:default="1">
    <w:name w:val="Normal"/>
    <w:pPr>
      <w:autoSpaceDE w:val="off"/>
      <w:autoSpaceDN w:val="off"/>
      <w:jc w:val="both"/>
      <w:widowControl w:val="off"/>
      <w:wordWrap w:val="off"/>
    </w:pPr>
    <w:rPr>
      <w:kern w:val="2"/>
      <w:lang w:val="en-US" w:eastAsia="ko-KR" w:bidi="ar-SA"/>
      <w:rFonts w:ascii="바탕" w:eastAsia="바탕"/>
    </w:rPr>
  </w:style>
  <w:style w:type="character" w:styleId="a0" w:default="1">
    <w:name w:val="Default Paragraph Font"/>
    <w:rPr/>
  </w:style>
  <w:style w:type="table" w:styleId="a1" w:default="1">
    <w:name w:val="Default Tabl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400"/>
    </w:pPr>
  </w:style>
  <w:style w:type="paragraph" w:customStyle="1" w:styleId="Para0">
    <w:name w:val="ParaAttribute0"/>
    <w:pPr>
      <w:spacing w:after="200"/>
      <w:jc w:val="center"/>
      <w:wordWrap w:val="false"/>
      <w:ind w:left="0"/>
      <w:widowControl w:val="false"/>
      <w:rPr/>
    </w:pPr>
  </w:style>
  <w:style w:type="paragraph" w:customStyle="1" w:styleId="Para1">
    <w:name w:val="ParaAttribute1"/>
    <w:pPr>
      <w:spacing w:after="200"/>
      <w:jc w:val="right"/>
      <w:wordWrap w:val="false"/>
      <w:ind w:left="0"/>
      <w:widowControl w:val="false"/>
      <w:rPr/>
    </w:pPr>
  </w:style>
  <w:style w:type="paragraph" w:customStyle="1" w:styleId="Para2">
    <w:name w:val="ParaAttribute2"/>
    <w:pPr>
      <w:spacing w:after="200"/>
      <w:jc w:val="both"/>
      <w:wordWrap w:val="false"/>
      <w:ind w:left="0"/>
      <w:widowControl w:val="false"/>
      <w:rPr/>
    </w:pPr>
  </w:style>
  <w:style w:type="paragraph" w:customStyle="1" w:styleId="Para3">
    <w:name w:val="ParaAttribute3"/>
    <w:pPr>
      <w:spacing w:after="200"/>
      <w:jc w:val="both"/>
      <w:wordWrap w:val="false"/>
      <w:ind w:left="1080" w:hanging="720"/>
      <w:widowControl w:val="false"/>
      <w:rPr/>
    </w:pPr>
  </w:style>
  <w:style w:type="paragraph" w:customStyle="1" w:styleId="Para4">
    <w:name w:val="ParaAttribute4"/>
    <w:pPr>
      <w:jc w:val="both"/>
      <w:wordWrap w:val="false"/>
      <w:ind w:left="1080" w:hanging="720"/>
      <w:widowControl w:val="false"/>
      <w:rPr/>
    </w:pPr>
  </w:style>
  <w:style w:type="paragraph" w:customStyle="1" w:styleId="Para5">
    <w:name w:val="ParaAttribute5"/>
    <w:pPr>
      <w:spacing w:after="200"/>
      <w:jc w:val="both"/>
      <w:wordWrap w:val="false"/>
      <w:ind w:left="720" w:hanging="360"/>
      <w:widowControl w:val="false"/>
      <w:tabs>
        <w:tab w:val="left" w:pos="720"/>
      </w:tabs>
      <w:rPr/>
    </w:pPr>
  </w:style>
  <w:style w:type="paragraph" w:customStyle="1" w:styleId="Para6">
    <w:name w:val="ParaAttribute6"/>
    <w:pPr>
      <w:spacing w:after="200"/>
      <w:jc w:val="both"/>
      <w:wordWrap w:val="false"/>
      <w:ind w:left="720" w:hanging="360"/>
      <w:widowControl w:val="false"/>
      <w:rPr/>
    </w:pPr>
  </w:style>
  <w:style w:type="paragraph" w:customStyle="1" w:styleId="Para7">
    <w:name w:val="ParaAttribute7"/>
    <w:pPr>
      <w:spacing w:after="200"/>
      <w:jc w:val="left"/>
      <w:wordWrap w:val="false"/>
      <w:ind w:left="0"/>
      <w:widowControl w:val="false"/>
      <w:rPr/>
    </w:pPr>
  </w:style>
  <w:style w:type="paragraph" w:customStyle="1" w:styleId="Para8">
    <w:name w:val="ParaAttribute8"/>
    <w:pPr>
      <w:spacing w:after="200"/>
      <w:jc w:val="both"/>
      <w:wordWrap w:val="false"/>
      <w:ind w:left="360" w:firstLine="0"/>
      <w:widowControl w:val="false"/>
      <w:rPr/>
    </w:pPr>
  </w:style>
  <w:style w:type="paragraph" w:customStyle="1" w:styleId="Para9">
    <w:name w:val="ParaAttribute9"/>
    <w:pPr>
      <w:spacing w:after="200"/>
      <w:jc w:val="both"/>
      <w:wordWrap w:val="false"/>
      <w:ind w:left="357" w:firstLine="0"/>
      <w:widowControl w:val="false"/>
      <w:pageBreakBefore/>
      <w:rPr/>
    </w:pPr>
  </w:style>
  <w:style w:type="paragraph" w:customStyle="1" w:styleId="Para10">
    <w:name w:val="ParaAttribute10"/>
    <w:pPr>
      <w:spacing w:after="200"/>
      <w:jc w:val="both"/>
      <w:wordWrap w:val="false"/>
      <w:ind w:left="720" w:firstLine="0"/>
      <w:widowControl w:val="false"/>
      <w:rPr/>
    </w:pPr>
  </w:style>
  <w:style w:type="character" w:customStyle="1" w:styleId="Character0">
    <w:name w:val="CharAttribute0"/>
    <w:rPr>
      <w:rFonts w:ascii="Times New Roman" w:eastAsia="Times New Roman" w:hAnsi="Times New Roman"/>
      <w:b/>
      <w:sz w:val="28"/>
    </w:rPr>
  </w:style>
  <w:style w:type="character" w:customStyle="1" w:styleId="Character1">
    <w:name w:val="CharAttribute1"/>
    <w:rPr>
      <w:rFonts w:ascii="Times New Roman" w:eastAsia="Times New Roman" w:hAnsi="Times New Roman"/>
      <w:sz w:val="24"/>
    </w:rPr>
  </w:style>
  <w:style w:type="character" w:customStyle="1" w:styleId="Character2">
    <w:name w:val="CharAttribute2"/>
    <w:rPr>
      <w:rFonts w:ascii="Times New Roman" w:eastAsia="Times New Roman" w:hAnsi="Times New Roman"/>
      <w:b/>
      <w:sz w:val="24"/>
    </w:rPr>
  </w:style>
  <w:style w:type="character" w:customStyle="1" w:styleId="Character3">
    <w:name w:val="CharAttribute3"/>
    <w:rPr>
      <w:rFonts w:ascii="Times New Roman" w:eastAsia="Times New Roman" w:hAnsi="Times New Roman"/>
      <w:i/>
      <w:b/>
      <w:sz w:val="24"/>
    </w:rPr>
  </w:style>
  <w:style w:type="character" w:customStyle="1" w:styleId="Character4">
    <w:name w:val="CharAttribute4"/>
    <w:rPr>
      <w:rFonts w:ascii="Times New Roman" w:eastAsia="Times New Roman" w:hAnsi="Times New Roman"/>
      <w:i/>
      <w:b/>
      <w:sz w:val="24"/>
    </w:rPr>
  </w:style>
  <w:style w:type="character" w:customStyle="1" w:styleId="Character5">
    <w:name w:val="CharAttribute5"/>
    <w:rPr>
      <w:rFonts w:ascii="Times New Roman" w:eastAsia="Times New Roman" w:hAnsi="Times New Roman"/>
      <w:i/>
      <w:sz w:val="24"/>
    </w:rPr>
  </w:style>
  <w:style w:type="character" w:customStyle="1" w:styleId="Character6">
    <w:name w:val="CharAttribute6"/>
    <w:rPr>
      <w:rFonts w:ascii="Times New Roman" w:eastAsia="Times New Roman" w:hAnsi="Times New Roman"/>
      <w:sz w:val="24"/>
    </w:rPr>
  </w:style>
  <w:style w:type="character" w:customStyle="1" w:styleId="Character7">
    <w:name w:val="CharAttribute7"/>
    <w:rPr>
      <w:rFonts w:ascii="Times New Roman" w:eastAsia="Times New Roman" w:hAnsi="Times New Roman"/>
      <w:b/>
      <w:sz w:val="28"/>
    </w:rPr>
  </w:style>
  <w:style w:type="character" w:customStyle="1" w:styleId="Character8">
    <w:name w:val="CharAttribute8"/>
    <w:rPr>
      <w:rFonts w:ascii="Times New Roman" w:eastAsia="Times New Roman" w:hAnsi="Times New Roman"/>
      <w:vertAlign w:val="superscript"/>
      <w:sz w:val="24"/>
    </w:rPr>
  </w:style>
  <w:style w:type="character" w:customStyle="1" w:styleId="Character9">
    <w:name w:val="CharAttribute9"/>
    <w:rPr>
      <w:rFonts w:ascii="Times New Roman" w:eastAsia="Times New Roman" w:hAnsi="Times New Roman"/>
      <w:vertAlign w:val="subscript"/>
      <w:sz w:val="24"/>
    </w:rPr>
  </w:style>
  <w:style w:type="character" w:customStyle="1" w:styleId="Character10">
    <w:name w:val="CharAttribute10"/>
    <w:rPr>
      <w:rFonts w:ascii="Times New Roman" w:eastAsia="Times New Roman" w:hAnsi="Times New Roman"/>
      <w:sz w:val="24"/>
    </w:rPr>
  </w:style>
  <w:style w:type="character" w:customStyle="1" w:styleId="Character11">
    <w:name w:val="CharAttribute11"/>
    <w:rPr>
      <w:rFonts w:ascii="Times New Roman" w:eastAsia="Times New Roman" w:hAnsi="Times New Roman"/>
      <w:b/>
      <w:sz w:val="28"/>
    </w:rPr>
  </w:style>
  <w:style w:type="character" w:customStyle="1" w:styleId="Character12">
    <w:name w:val="CharAttribute12"/>
    <w:rPr>
      <w:rFonts w:ascii="Times New Roman" w:eastAsia="Times New Roman" w:hAnsi="Times New Roman"/>
      <w:sz w:val="24"/>
    </w:rPr>
  </w:style>
  <w:style w:type="character" w:customStyle="1" w:styleId="Character13">
    <w:name w:val="CharAttribute13"/>
    <w:rPr>
      <w:rFonts w:ascii="Times New Roman" w:eastAsia="Times New Roman" w:hAnsi="Times New Roman"/>
      <w:u w:val="single"/>
      <w:color w:val="0000FF"/>
      <w:sz w:val="24"/>
    </w:rPr>
  </w:style>
  <w:style w:type="character" w:customStyle="1" w:styleId="Character14">
    <w:name w:val="CharAttribute14"/>
    <w:rPr>
      <w:rFonts w:ascii="Times New Roman" w:eastAsia="Times New Roman" w:hAnsi="Times New Roman"/>
    </w:rPr>
  </w:style>
  <w:style w:type="character" w:customStyle="1" w:styleId="Character15">
    <w:name w:val="CharAttribute15"/>
    <w:rPr>
      <w:rFonts w:ascii="Times New Roman" w:eastAsia="Times New Roman" w:hAnsi="Times New Roman"/>
      <w:u w:val="single"/>
      <w:color w:val="0000FF"/>
      <w:sz w:val="24"/>
    </w:rPr>
  </w:style>
  <w:style w:type="character" w:customStyle="1" w:styleId="Character16">
    <w:name w:val="CharAttribute16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?>
<Relationships xmlns="http://schemas.openxmlformats.org/package/2006/relationships"><Relationship Id="rId1" Type="http://schemas.openxmlformats.org/officeDocument/2006/relationships/webSettings" Target="webSettings.xml"></Relationship><Relationship Id="rId2" Type="http://schemas.openxmlformats.org/officeDocument/2006/relationships/fontTable" Target="fontTable.xml"></Relationship><Relationship Id="rId3" Type="http://schemas.openxmlformats.org/officeDocument/2006/relationships/settings" Target="settings.xml"></Relationship><Relationship Id="rId4" Type="http://schemas.openxmlformats.org/officeDocument/2006/relationships/styles" Target="styles.xml"></Relationship><Relationship Id="rId5" Type="http://schemas.openxmlformats.org/officeDocument/2006/relationships/numbering" Target="numbering.xml"></Relationship><Relationship Id="rId6" Type="http://schemas.openxmlformats.org/officeDocument/2006/relationships/image" Target="media/image2.wmf"></Relationship><Relationship Id="rId7" Type="http://schemas.openxmlformats.org/officeDocument/2006/relationships/image" Target="media/image1.wmf"></Relationship><Relationship Id="rId8" Type="http://schemas.openxmlformats.org/officeDocument/2006/relationships/image" Target="media/rId9_chart.jpeg"></Relationship><Relationship Id="rId9" Type="http://schemas.openxmlformats.org/officeDocument/2006/relationships/hyperlink" Target="http://otvet.mail.ru/question/83642685" TargetMode="External"></Relationship><Relationship Id="rId10" Type="http://schemas.openxmlformats.org/officeDocument/2006/relationships/hyperlink" Target="http://static.diary.ru/userdir/1/6/2/4/16246/50947407.jpg" TargetMode="External"></Relationship><Relationship Id="rId11" Type="http://schemas.openxmlformats.org/officeDocument/2006/relationships/hyperlink" Target="http://img2.board.com.ua/a/2000446004/wm/2-gazovyie-ballonyi.jpg" TargetMode="External"></Relationship><Relationship Id="rId12" Type="http://schemas.openxmlformats.org/officeDocument/2006/relationships/hyperlink" Target="http://www.svarprof.ru/media/gallery/2008-04-29/6-6.jpg" TargetMode="External"></Relationship><Relationship Id="rId13" Type="http://schemas.openxmlformats.org/officeDocument/2006/relationships/hyperlink" Target="http://www.1mir.ru/upload/shop_1/2/6/5/item_26544/shop_items_catalog_image26544.jpg" TargetMode="External"></Relationship><Relationship Id="rId14" Type="http://schemas.openxmlformats.org/officeDocument/2006/relationships/hyperlink" Target="http://static.ngs.ru/news/preview/087e72e8b9b67d37985b54aa0df4e0fd143eb33b_750.jpg" TargetMode="External"></Relationship><Relationship Id="rId15" Type="http://schemas.openxmlformats.org/officeDocument/2006/relationships/hyperlink" Target="http://rpn-rd.ru/cache/5006af534b69a2c6e977adeb24292161_640x480.jpg" TargetMode="External"></Relationship><Relationship Id="rId16" Type="http://schemas.openxmlformats.org/officeDocument/2006/relationships/hyperlink" Target="http://www.day.kiev.ua/sites/default/files/main/openpublish_article/20070924/4161-6-1.jpg" TargetMode="External"></Relationship><Relationship Id="rId17" Type="http://schemas.openxmlformats.org/officeDocument/2006/relationships/hyperlink" Target="http://www.scout-td.ru/upload/catalog/00000119544.jpg" TargetMode="External"></Relationship><Relationship Id="rId18" Type="http://schemas.openxmlformats.org/officeDocument/2006/relationships/hyperlink" Target="http://school.xvatit.com/images/2/26/A1.37.jpg" TargetMode="External"></Relationship><Relationship Id="rId19" Type="http://schemas.openxmlformats.org/officeDocument/2006/relationships/hyperlink" Target="http://k26.kn3.net/35A919018.gif" TargetMode="External"></Relationship><Relationship Id="rId20" Type="http://schemas.openxmlformats.org/officeDocument/2006/relationships/hyperlink" Target="http://demiart.ru/forum/uploads2/post-113652-1228804473.gif" TargetMode="External"></Relationship><Relationship Id="rId21" Type="http://schemas.openxmlformats.org/officeDocument/2006/relationships/theme" Target="theme/theme1.xml"></Relationship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Ｐゴシック"/>
        <a:font script="Hang" typeface="맑은 고딕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Ｐゴシック"/>
        <a:font script="Hang" typeface="맑은 고딕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Pages>6</Pages>
  <Words>0</Words>
  <Characters>0</Characters>
  <Lines>1</Lines>
  <Paragraphs>1</Paragraphs>
  <TotalTime>0</TotalTime>
  <MMClips>0</MMClip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Title text</vt:lpstr>
    </vt:vector>
  </TitlesOfParts>
  <Company>INFRAWARE, Inc.</Company>
  <LinksUpToDate>false</LinksUpToDate>
  <CharactersWithSpaces>0</CharactersWithSpaces>
  <SharedDoc>false</SharedDoc>
  <HyperlinksChanged>false</HyperlinksChanged>
  <Application>Polaris Office</Application>
  <AppVersion>12.0000</AppVers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docx</dc:title>
  <dc:creator>User</dc:creator>
  <cp:revision>2</cp:revision>
  <dcterms:created xsi:type="dcterms:W3CDTF">2010-06-21T07:17:39Z</dcterms:created>
  <dcterms:modified xsi:type="dcterms:W3CDTF">2010-06-21T07:17:39Z</dcterms:modified>
  <cp:version>1</cp:ver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