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 xml:space="preserve"> Генетический ряд органических веществ, в который включим наибольшее число классов соединений: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38750" cy="5495925"/>
            <wp:effectExtent l="19050" t="0" r="0" b="0"/>
            <wp:docPr id="1" name="Рисунок 1" descr="hello_html_m493b3c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3b3c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Каждой цифре соответствует определенное уравнение реакции: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30"/>
          <w:szCs w:val="30"/>
        </w:rPr>
      </w:pP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30"/>
          <w:szCs w:val="30"/>
        </w:rPr>
      </w:pP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align>top</wp:align>
            </wp:positionV>
            <wp:extent cx="4914900" cy="1190625"/>
            <wp:effectExtent l="19050" t="0" r="0" b="0"/>
            <wp:wrapSquare wrapText="bothSides"/>
            <wp:docPr id="2" name="Рисунок 2" descr="hello_html_m270fa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70fa9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66666"/>
          <w:sz w:val="30"/>
          <w:szCs w:val="30"/>
        </w:rPr>
        <w:br w:type="textWrapping" w:clear="all"/>
      </w:r>
      <w:r>
        <w:rPr>
          <w:rFonts w:ascii="Arial" w:hAnsi="Arial" w:cs="Arial"/>
          <w:color w:val="666666"/>
          <w:sz w:val="30"/>
          <w:szCs w:val="30"/>
        </w:rPr>
        <w:lastRenderedPageBreak/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14900" cy="5095875"/>
            <wp:effectExtent l="19050" t="0" r="0" b="0"/>
            <wp:docPr id="3" name="Рисунок 3" descr="hello_html_m1005a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005ae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 xml:space="preserve">Под определение генетического ряда не подходит </w:t>
      </w:r>
      <w:proofErr w:type="gramStart"/>
      <w:r>
        <w:rPr>
          <w:rFonts w:ascii="Arial" w:hAnsi="Arial" w:cs="Arial"/>
          <w:color w:val="666666"/>
          <w:sz w:val="30"/>
          <w:szCs w:val="30"/>
        </w:rPr>
        <w:t>последний</w:t>
      </w:r>
      <w:proofErr w:type="gramEnd"/>
      <w:r>
        <w:rPr>
          <w:rFonts w:ascii="Arial" w:hAnsi="Arial" w:cs="Arial"/>
          <w:color w:val="666666"/>
          <w:sz w:val="30"/>
          <w:szCs w:val="30"/>
        </w:rPr>
        <w:t xml:space="preserve"> переход — образуется продукт не с двумя, а с множеством углеродных атомов, но зато с его помощью наиболее многообразно представлены генетические связи. И наконец, приведем примеры генетической связи между классами органических и неорганических соединений, которые доказывают единство мира веществ, где нет деления на органические и неорганические вещества. Например, рассмотрим схему получения анилина — органического вещества из известняка — неорганического соединения: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00600" cy="1228725"/>
            <wp:effectExtent l="19050" t="0" r="0" b="0"/>
            <wp:docPr id="4" name="Рисунок 4" descr="hello_html_m1cad7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cad7e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Воспользуемся возможностью повторить названия реакций, соответствующих предложенным переходам:</w:t>
      </w:r>
    </w:p>
    <w:p w:rsidR="009874BE" w:rsidRDefault="009874BE" w:rsidP="009874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lastRenderedPageBreak/>
        <w:t>Обжиг известняка: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33600" cy="266700"/>
            <wp:effectExtent l="19050" t="0" r="0" b="0"/>
            <wp:docPr id="5" name="Рисунок 5" descr="hello_html_1a9bb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a9bb1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Восстановление оксида кальция в карбид: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71800" cy="447675"/>
            <wp:effectExtent l="19050" t="0" r="0" b="0"/>
            <wp:docPr id="6" name="Рисунок 6" descr="hello_html_m7ee83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ee838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Гидролиз карбида кальция: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86075" cy="266700"/>
            <wp:effectExtent l="19050" t="0" r="9525" b="0"/>
            <wp:docPr id="7" name="Рисунок 7" descr="hello_html_7ec32d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ec32d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30"/>
          <w:szCs w:val="30"/>
        </w:rPr>
        <w:t>Тримеризация</w:t>
      </w:r>
      <w:proofErr w:type="spellEnd"/>
      <w:r>
        <w:rPr>
          <w:rFonts w:ascii="Arial" w:hAnsi="Arial" w:cs="Arial"/>
          <w:color w:val="666666"/>
          <w:sz w:val="30"/>
          <w:szCs w:val="30"/>
        </w:rPr>
        <w:t xml:space="preserve"> ацетилена: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66900" cy="304800"/>
            <wp:effectExtent l="19050" t="0" r="0" b="0"/>
            <wp:docPr id="8" name="Рисунок 8" descr="hello_html_m45c73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5c7378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Нитрование бензола: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71925" cy="333375"/>
            <wp:effectExtent l="19050" t="0" r="9525" b="0"/>
            <wp:docPr id="9" name="Рисунок 9" descr="hello_html_m7c84a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84a54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Восстановление нитробензола в анилин — реакция Н. Н. Зинина: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19525" cy="314325"/>
            <wp:effectExtent l="19050" t="0" r="9525" b="0"/>
            <wp:docPr id="10" name="Рисунок 10" descr="hello_html_m59733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9733b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A6EA5"/>
          <w:sz w:val="30"/>
          <w:szCs w:val="30"/>
        </w:rPr>
        <w:t xml:space="preserve">Вопросы и задания </w:t>
      </w:r>
    </w:p>
    <w:p w:rsidR="009874BE" w:rsidRDefault="009874BE" w:rsidP="00987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Запишите уравнения реакций, иллюстрирующих следующие переходы:</w:t>
      </w:r>
    </w:p>
    <w:p w:rsid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33925" cy="2505075"/>
            <wp:effectExtent l="19050" t="0" r="9525" b="0"/>
            <wp:docPr id="11" name="Рисунок 11" descr="hello_html_33ed1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3ed18b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30"/>
          <w:szCs w:val="30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33925" cy="666750"/>
            <wp:effectExtent l="19050" t="0" r="9525" b="0"/>
            <wp:docPr id="12" name="Рисунок 12" descr="hello_html_3493a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493a8b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4BE" w:rsidRDefault="009874BE" w:rsidP="00987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30"/>
          <w:szCs w:val="30"/>
        </w:rPr>
        <w:t>Запишите уравнения реакций, иллюстрирующих следующие превращения:</w:t>
      </w:r>
    </w:p>
    <w:p w:rsidR="00F755F8" w:rsidRPr="009874BE" w:rsidRDefault="009874BE" w:rsidP="009874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33925" cy="2847975"/>
            <wp:effectExtent l="19050" t="0" r="9525" b="0"/>
            <wp:docPr id="13" name="Рисунок 13" descr="hello_html_m4cfe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cfee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5F8" w:rsidRPr="009874BE" w:rsidSect="00F7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45A"/>
    <w:multiLevelType w:val="multilevel"/>
    <w:tmpl w:val="B6DED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F28BD"/>
    <w:multiLevelType w:val="multilevel"/>
    <w:tmpl w:val="3FF28F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0274A"/>
    <w:multiLevelType w:val="multilevel"/>
    <w:tmpl w:val="DD50C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57680"/>
    <w:multiLevelType w:val="multilevel"/>
    <w:tmpl w:val="D21E70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E0B11"/>
    <w:multiLevelType w:val="multilevel"/>
    <w:tmpl w:val="999EB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5117B"/>
    <w:multiLevelType w:val="multilevel"/>
    <w:tmpl w:val="A86004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139F1"/>
    <w:multiLevelType w:val="multilevel"/>
    <w:tmpl w:val="14B6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62A09"/>
    <w:multiLevelType w:val="multilevel"/>
    <w:tmpl w:val="A0DC8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E7ACD"/>
    <w:multiLevelType w:val="multilevel"/>
    <w:tmpl w:val="9DA2D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04F93"/>
    <w:multiLevelType w:val="multilevel"/>
    <w:tmpl w:val="FE1E7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56146D"/>
    <w:multiLevelType w:val="multilevel"/>
    <w:tmpl w:val="9820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6E7BC1"/>
    <w:multiLevelType w:val="multilevel"/>
    <w:tmpl w:val="D5D87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73ECB"/>
    <w:multiLevelType w:val="multilevel"/>
    <w:tmpl w:val="6712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F6768"/>
    <w:multiLevelType w:val="multilevel"/>
    <w:tmpl w:val="8012D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51515C"/>
    <w:multiLevelType w:val="multilevel"/>
    <w:tmpl w:val="E9863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4A0CD6"/>
    <w:multiLevelType w:val="multilevel"/>
    <w:tmpl w:val="BECA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4BE"/>
    <w:rsid w:val="009874BE"/>
    <w:rsid w:val="00F7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CBE18-833B-469E-AB33-EDBB1692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2020-05-17T23:42:00Z</dcterms:created>
  <dcterms:modified xsi:type="dcterms:W3CDTF">2020-05-17T23:48:00Z</dcterms:modified>
</cp:coreProperties>
</file>