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1.Микроэкономика и макроэкономика.</w:t>
      </w:r>
    </w:p>
    <w:tbl>
      <w:tblPr>
        <w:tblW w:w="0" w:type="auto"/>
        <w:tblInd w:w="1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4627"/>
      </w:tblGrid>
      <w:tr w:rsidR="00267111" w:rsidRPr="00267111" w:rsidTr="00267111">
        <w:trPr>
          <w:trHeight w:val="300"/>
        </w:trPr>
        <w:tc>
          <w:tcPr>
            <w:tcW w:w="5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i/>
                <w:iCs/>
                <w:color w:val="444444"/>
                <w:sz w:val="20"/>
                <w:szCs w:val="20"/>
                <w:lang w:eastAsia="ru-RU"/>
              </w:rPr>
              <w:t>Микроэкономика</w:t>
            </w:r>
          </w:p>
        </w:tc>
        <w:tc>
          <w:tcPr>
            <w:tcW w:w="5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i/>
                <w:iCs/>
                <w:color w:val="444444"/>
                <w:sz w:val="20"/>
                <w:szCs w:val="20"/>
                <w:lang w:eastAsia="ru-RU"/>
              </w:rPr>
              <w:t>Макроэкономика</w:t>
            </w:r>
          </w:p>
        </w:tc>
      </w:tr>
      <w:tr w:rsidR="00267111" w:rsidRPr="00267111" w:rsidTr="00267111">
        <w:trPr>
          <w:trHeight w:val="1050"/>
        </w:trPr>
        <w:tc>
          <w:tcPr>
            <w:tcW w:w="5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Наука, изучающая функционирование экономических агентов в ходе их производственной, распределительной, потребительской и обменной деятельности.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Наука, изучающая функционирование экономики в целом, работу экономических агентов и рынков; совокупность экономических явлений.</w:t>
            </w:r>
          </w:p>
        </w:tc>
      </w:tr>
      <w:tr w:rsidR="00267111" w:rsidRPr="00267111" w:rsidTr="00267111">
        <w:trPr>
          <w:trHeight w:val="591"/>
        </w:trPr>
        <w:tc>
          <w:tcPr>
            <w:tcW w:w="5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Изучает производство отдельной фирмы, издержки, зарплаты.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Государственная, международная экономика; изучает инфляцию, девальвацию.</w:t>
            </w:r>
          </w:p>
        </w:tc>
      </w:tr>
    </w:tbl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2.Главные вопросы экономики.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«Что? Как? Для кого производить?»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Что? (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Какие из возможных товаров и услуг должны производиться в данной экономической системе и в определенный период времени?)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Как? (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При какой комбинации производственных ресурсов, с использованием какой технологии должны быть произведены выбранные из возможных вариантов товары и услуги?)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Для кого? (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Кто будет покупать выбранные товары и услуги, оплачивать их, извлекая при этом пользу? Как должен быть распределен валовой доход общества от производства данных товаров и услуг?).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 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3. Типы экономических систем.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Традиционная, рыночная, командная, смешанная экономика.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Традиционная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экономика основана на традициях, передающихся из поколения в поколение. Эти традиции определяют, какие товары и услуги производить, для кого и каким образом. Перечень благ, технология производства и распределение базируются на обычаях данной страны. Экономические роли членов общества определяются наследственностью и кастовой принадлежностью.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Рыночная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экономика характеризуется частной собственностью на ресурсы и использованием системы рынков и цен для координации экономической деятельности и управления ею. Что, как и для кого производить, определяют рынок, цены, прибыль и убытки хозяйствующих субъектов. Производитель стремится выпускать ту продукцию, которая удовлетворяет потребности покупателя и приносит ему наибольшую прибыль. Потребитель сам решает, какой товар ему купить и сколько за него заплатить денег.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Командная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основана на государственной собственности на все материальные ресурсы. Все экономические решения принимаются государственными органами, осуществляющими централизованное (директивное) планирование. Каждому предприятию производственный план предписывает, что, в каком объеме производить; выделяются определенные ресурсы, техника, рабочая сила, материалы и др., что определяет решение вопроса, как производить; указываются не только поставщики, но и покупатели, т. е. для кого производить.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Смешанная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экономика предполагает сочетание регулирующей роли государства и экономической свободы производителей. Предприниматели и рабочие перемещаются из отрасли в отрасль по собственному решению, а не по правительственным директивам. Государство осуществляет антимонопольную, социальную, фискальную (налоговую) и другие экономические политики, что в той или иной степени способствует экономическому росту страны и повышению жизненного уровня населения.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32"/>
          <w:szCs w:val="32"/>
          <w:lang w:eastAsia="ru-RU"/>
        </w:rPr>
        <w:lastRenderedPageBreak/>
        <w:br/>
      </w: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4. Сравнить командную и рыночную систему.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0"/>
          <w:szCs w:val="20"/>
          <w:u w:val="single"/>
          <w:lang w:eastAsia="ru-RU"/>
        </w:rPr>
        <w:t>Различия: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 </w:t>
      </w:r>
    </w:p>
    <w:tbl>
      <w:tblPr>
        <w:tblW w:w="0" w:type="auto"/>
        <w:tblInd w:w="2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4809"/>
      </w:tblGrid>
      <w:tr w:rsidR="00267111" w:rsidRPr="00267111" w:rsidTr="00267111">
        <w:trPr>
          <w:trHeight w:val="210"/>
        </w:trPr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i/>
                <w:iCs/>
                <w:color w:val="444444"/>
                <w:sz w:val="20"/>
                <w:szCs w:val="20"/>
                <w:lang w:eastAsia="ru-RU"/>
              </w:rPr>
              <w:t>Командная</w:t>
            </w:r>
          </w:p>
        </w:tc>
        <w:tc>
          <w:tcPr>
            <w:tcW w:w="5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i/>
                <w:iCs/>
                <w:color w:val="444444"/>
                <w:sz w:val="20"/>
                <w:szCs w:val="20"/>
                <w:lang w:eastAsia="ru-RU"/>
              </w:rPr>
              <w:t>Рыночная</w:t>
            </w:r>
          </w:p>
        </w:tc>
      </w:tr>
      <w:tr w:rsidR="00267111" w:rsidRPr="00267111" w:rsidTr="00267111">
        <w:trPr>
          <w:trHeight w:val="1245"/>
        </w:trPr>
        <w:tc>
          <w:tcPr>
            <w:tcW w:w="4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- плановое хозяйство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- нет рынка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- рабочая сила не является товаром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- нет конкуренции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- «что» производить решает государство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- коллективный способ принятия решений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- прямое влияние государства на экономику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- плановый способ распределения (очередной дефицит)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- товарное хозяйство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- есть рынок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- рабочая сила является товаром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- есть конкуренция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- «что» производить решает потребитель и производитель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- децентрализованный способ принятия решений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- косвенное влияние государства на экономику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- конкурентный способ распределения (спрос и предложение)</w:t>
            </w:r>
          </w:p>
        </w:tc>
      </w:tr>
    </w:tbl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 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0"/>
          <w:szCs w:val="20"/>
          <w:u w:val="single"/>
          <w:lang w:eastAsia="ru-RU"/>
        </w:rPr>
        <w:t>Сходства: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основа экономики – промышленность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есть распределение труда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есть технический прогресс (правда, в плановой ограниченный)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5.Признаки рыночной экономики.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различные формы собственности (плюрализм)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основа – частная собственность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свобода предпринимательства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ограниченная роль государства, его косвенное влияние на экономику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закон спроса и предложения влияет на рыночную цену (договорную)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конкурентная борьба (экономика свободного предпринимательства)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банкротство мелких предприятий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рабочая сила является товаром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- децентрализованный способ принятия решений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6. Спрос и предложение. Влияние на цену.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 </w:t>
      </w:r>
    </w:p>
    <w:tbl>
      <w:tblPr>
        <w:tblW w:w="0" w:type="auto"/>
        <w:tblInd w:w="1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7"/>
        <w:gridCol w:w="4942"/>
      </w:tblGrid>
      <w:tr w:rsidR="00267111" w:rsidRPr="00267111" w:rsidTr="00267111">
        <w:trPr>
          <w:trHeight w:val="274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i/>
                <w:iCs/>
                <w:color w:val="444444"/>
                <w:sz w:val="20"/>
                <w:szCs w:val="20"/>
                <w:lang w:eastAsia="ru-RU"/>
              </w:rPr>
              <w:t>Спрос</w:t>
            </w:r>
          </w:p>
        </w:tc>
        <w:tc>
          <w:tcPr>
            <w:tcW w:w="5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i/>
                <w:iCs/>
                <w:color w:val="444444"/>
                <w:sz w:val="20"/>
                <w:szCs w:val="20"/>
                <w:lang w:eastAsia="ru-RU"/>
              </w:rPr>
              <w:t>Предложение</w:t>
            </w:r>
          </w:p>
        </w:tc>
      </w:tr>
      <w:tr w:rsidR="00267111" w:rsidRPr="00267111" w:rsidTr="00267111">
        <w:trPr>
          <w:trHeight w:val="52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i/>
                <w:iCs/>
                <w:color w:val="444444"/>
                <w:sz w:val="20"/>
                <w:szCs w:val="20"/>
                <w:lang w:eastAsia="ru-RU"/>
              </w:rPr>
              <w:t>Спрос</w:t>
            </w: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- это количество продукции, которое покупатель желает и имеет возможность купить.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i/>
                <w:iCs/>
                <w:color w:val="444444"/>
                <w:sz w:val="20"/>
                <w:szCs w:val="20"/>
                <w:lang w:eastAsia="ru-RU"/>
              </w:rPr>
              <w:t>Предложение</w:t>
            </w: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- готовность предложить какое-либо количество товара за определённый период времени.</w:t>
            </w:r>
          </w:p>
        </w:tc>
      </w:tr>
      <w:tr w:rsidR="00267111" w:rsidRPr="00267111" w:rsidTr="00267111">
        <w:trPr>
          <w:trHeight w:val="837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i/>
                <w:iCs/>
                <w:color w:val="444444"/>
                <w:sz w:val="20"/>
                <w:szCs w:val="20"/>
                <w:lang w:eastAsia="ru-RU"/>
              </w:rPr>
              <w:t>Закон спроса: </w:t>
            </w: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чем ниже цена, тем больше купят (</w:t>
            </w: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u w:val="single"/>
                <w:lang w:eastAsia="ru-RU"/>
              </w:rPr>
              <w:t>обратная</w:t>
            </w: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зависимость между ценой и объемом спроса)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i/>
                <w:iCs/>
                <w:color w:val="444444"/>
                <w:sz w:val="20"/>
                <w:szCs w:val="20"/>
                <w:lang w:eastAsia="ru-RU"/>
              </w:rPr>
              <w:t>Закон предложения: </w:t>
            </w: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чем выше цена, тем выше предложение. При высоких ценах товаров предлагается больше, чем при низких (</w:t>
            </w: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u w:val="single"/>
                <w:lang w:eastAsia="ru-RU"/>
              </w:rPr>
              <w:t>прямая</w:t>
            </w: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зависимость предложения от спроса).</w:t>
            </w:r>
          </w:p>
        </w:tc>
      </w:tr>
    </w:tbl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Под влиянием закона спроса и предложения предприятия стремятся уменьшить затраты на производство и увеличить доходы; обостряется конкурентная борьба.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7. Деньги. Функции денег.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Деньги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- особый товар, выполняющий роль всеобщего эквивалента при обмене товаров.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tbl>
      <w:tblPr>
        <w:tblW w:w="0" w:type="auto"/>
        <w:tblInd w:w="2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1"/>
        <w:gridCol w:w="6223"/>
      </w:tblGrid>
      <w:tr w:rsidR="00267111" w:rsidRPr="00267111" w:rsidTr="00267111">
        <w:trPr>
          <w:trHeight w:val="252"/>
        </w:trPr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i/>
                <w:iCs/>
                <w:color w:val="444444"/>
                <w:lang w:eastAsia="ru-RU"/>
              </w:rPr>
              <w:t>мера стоимости</w:t>
            </w:r>
          </w:p>
        </w:tc>
        <w:tc>
          <w:tcPr>
            <w:tcW w:w="7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lang w:eastAsia="ru-RU"/>
              </w:rPr>
              <w:t>выражают цену</w:t>
            </w:r>
          </w:p>
        </w:tc>
      </w:tr>
      <w:tr w:rsidR="00267111" w:rsidRPr="00267111" w:rsidTr="00267111">
        <w:trPr>
          <w:trHeight w:val="269"/>
        </w:trPr>
        <w:tc>
          <w:tcPr>
            <w:tcW w:w="3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i/>
                <w:iCs/>
                <w:color w:val="444444"/>
                <w:lang w:eastAsia="ru-RU"/>
              </w:rPr>
              <w:t>средство обращения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lang w:eastAsia="ru-RU"/>
              </w:rPr>
              <w:t>купля-продажа: товар-деньги-товар с дивидендом, доходом</w:t>
            </w:r>
          </w:p>
        </w:tc>
      </w:tr>
      <w:tr w:rsidR="00267111" w:rsidRPr="00267111" w:rsidTr="00267111">
        <w:trPr>
          <w:trHeight w:val="288"/>
        </w:trPr>
        <w:tc>
          <w:tcPr>
            <w:tcW w:w="3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i/>
                <w:iCs/>
                <w:color w:val="444444"/>
                <w:lang w:eastAsia="ru-RU"/>
              </w:rPr>
              <w:t>средство накопления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lang w:eastAsia="ru-RU"/>
              </w:rPr>
              <w:t>хранение богатства</w:t>
            </w:r>
          </w:p>
        </w:tc>
      </w:tr>
      <w:tr w:rsidR="00267111" w:rsidRPr="00267111" w:rsidTr="00267111">
        <w:trPr>
          <w:trHeight w:val="263"/>
        </w:trPr>
        <w:tc>
          <w:tcPr>
            <w:tcW w:w="3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i/>
                <w:iCs/>
                <w:color w:val="444444"/>
                <w:lang w:eastAsia="ru-RU"/>
              </w:rPr>
              <w:t>средство платежа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lang w:eastAsia="ru-RU"/>
              </w:rPr>
              <w:t>оплата товара во времени</w:t>
            </w:r>
          </w:p>
        </w:tc>
      </w:tr>
      <w:tr w:rsidR="00267111" w:rsidRPr="00267111" w:rsidTr="00267111">
        <w:trPr>
          <w:trHeight w:val="270"/>
        </w:trPr>
        <w:tc>
          <w:tcPr>
            <w:tcW w:w="3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i/>
                <w:iCs/>
                <w:color w:val="444444"/>
                <w:lang w:eastAsia="ru-RU"/>
              </w:rPr>
              <w:t>мировые деньги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lang w:eastAsia="ru-RU"/>
              </w:rPr>
              <w:t>расчеты на мировом рынке</w:t>
            </w:r>
          </w:p>
        </w:tc>
      </w:tr>
    </w:tbl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 xml:space="preserve">8.Бюджет. </w:t>
      </w:r>
      <w:proofErr w:type="gramStart"/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Профицит .</w:t>
      </w:r>
      <w:proofErr w:type="gramEnd"/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 xml:space="preserve"> Дефицит.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Бюджет 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это совокупность доходов и расходов на определенный период времени.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Профицит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— превышение доходов бюджета над его расходами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Дефицит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– превышение расходов бюджета над его доходами.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9. Факторы производства.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Факторы производства – 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ресурсы, используемые людьми для создания жизненных благ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(вопросы «кто» производит и «из чего»)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tbl>
      <w:tblPr>
        <w:tblW w:w="0" w:type="auto"/>
        <w:tblInd w:w="1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2177"/>
        <w:gridCol w:w="2367"/>
        <w:gridCol w:w="2494"/>
      </w:tblGrid>
      <w:tr w:rsidR="00267111" w:rsidRPr="00267111" w:rsidTr="00267111">
        <w:trPr>
          <w:trHeight w:val="240"/>
        </w:trPr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i/>
                <w:iCs/>
                <w:color w:val="444444"/>
                <w:sz w:val="20"/>
                <w:szCs w:val="20"/>
                <w:lang w:eastAsia="ru-RU"/>
              </w:rPr>
              <w:lastRenderedPageBreak/>
              <w:t>Труд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i/>
                <w:iCs/>
                <w:color w:val="444444"/>
                <w:sz w:val="20"/>
                <w:szCs w:val="20"/>
                <w:lang w:eastAsia="ru-RU"/>
              </w:rPr>
              <w:t>Земля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i/>
                <w:iCs/>
                <w:color w:val="444444"/>
                <w:sz w:val="20"/>
                <w:szCs w:val="20"/>
                <w:lang w:eastAsia="ru-RU"/>
              </w:rPr>
              <w:t>Капитал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i/>
                <w:iCs/>
                <w:color w:val="444444"/>
                <w:sz w:val="20"/>
                <w:szCs w:val="20"/>
                <w:lang w:eastAsia="ru-RU"/>
              </w:rPr>
              <w:t>Предпринимательство</w:t>
            </w:r>
          </w:p>
        </w:tc>
      </w:tr>
      <w:tr w:rsidR="00267111" w:rsidRPr="00267111" w:rsidTr="00267111">
        <w:trPr>
          <w:trHeight w:val="390"/>
        </w:trPr>
        <w:tc>
          <w:tcPr>
            <w:tcW w:w="2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Человеческий фактор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Природный фактор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Финансовый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Инвестиционный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Промышленный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Организационный</w:t>
            </w:r>
          </w:p>
        </w:tc>
      </w:tr>
      <w:tr w:rsidR="00267111" w:rsidRPr="00267111" w:rsidTr="00267111">
        <w:trPr>
          <w:trHeight w:val="225"/>
        </w:trPr>
        <w:tc>
          <w:tcPr>
            <w:tcW w:w="2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Зарплата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Рента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Прибыль</w:t>
            </w:r>
          </w:p>
        </w:tc>
      </w:tr>
    </w:tbl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10.Собственность. Формы собственности.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Собственность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– имущество с правом владения, распоряжения, пользования.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u w:val="single"/>
          <w:lang w:eastAsia="ru-RU"/>
        </w:rPr>
        <w:t>По Конституции: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Государственная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Частная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Муниципальная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u w:val="single"/>
          <w:lang w:eastAsia="ru-RU"/>
        </w:rPr>
        <w:t xml:space="preserve">По </w:t>
      </w:r>
      <w:proofErr w:type="spellStart"/>
      <w:r w:rsidRPr="00267111">
        <w:rPr>
          <w:rFonts w:ascii="Arial" w:eastAsia="Times New Roman" w:hAnsi="Arial" w:cs="Arial"/>
          <w:color w:val="444444"/>
          <w:sz w:val="20"/>
          <w:szCs w:val="20"/>
          <w:u w:val="single"/>
          <w:lang w:eastAsia="ru-RU"/>
        </w:rPr>
        <w:t>Купцову</w:t>
      </w:r>
      <w:proofErr w:type="spellEnd"/>
      <w:r w:rsidRPr="00267111">
        <w:rPr>
          <w:rFonts w:ascii="Arial" w:eastAsia="Times New Roman" w:hAnsi="Arial" w:cs="Arial"/>
          <w:color w:val="444444"/>
          <w:sz w:val="20"/>
          <w:szCs w:val="20"/>
          <w:u w:val="single"/>
          <w:lang w:eastAsia="ru-RU"/>
        </w:rPr>
        <w:t>: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Общая (государственная, коллективная, семейная, родовая)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Частная (групповая, индивидуальная)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Смешанная (акционерная, кооперативная, совместных предприятий)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11. Основные экономические измерители (ВВП, ВНП, национальный фонд)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Валовой внутренний продукт – 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рыночная стоимость конечных товаров, произведенных факторами производства страны вне зависимости от того, кому они принадлежат.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Валовой национальный продукт – 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общая стоимость всех конечных товаров и услуг, произведенных факторами производства в стране и за ее пределами за год. 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Национальный доход - 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показатель экономического развития, включающий в себя сумму зарплаты, процента, ренты и прибыли.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12.Роль государства в рыночной экономике.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Государственное регулирование экономики: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предотвращение циклических рецессий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достижение полной занятости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предотвращение инфляции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- стабилизация темпов экономики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Функции: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правовая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- </w:t>
      </w:r>
      <w:proofErr w:type="spellStart"/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воспроизводственно</w:t>
      </w:r>
      <w:proofErr w:type="spellEnd"/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-технологическая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защита конкуренции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стабилизационная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прогностическая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регулирующая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br/>
        <w:t>13. Рынок. Формы рынка. Функции рынка.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Рынок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- это система устойчивых экономических отношений производителей товаров и услуг и потребителей.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Существует 4 основных модели рыночных структур, которые помогают нам понять характер и степень конкуренции на различных рынках: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 - Совершенная конкуренция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                                                (- Потребители и продавцы действуют рационально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                                                 - Значительное количество покупателей и продавцов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                                                 - Продукция однородная (идентичная)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                                                 - Все участники рыночного процесса идеально информированы)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- Несовершенная, или монополистическая конкуренция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                                                (- Большое количество компаний, производящих практически одинаковые виды продукции.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                                                 - Компании могут свободно вступать на рынок и покидать рынок. НО: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                                                  - Виды продукции различаются определенным образом, например, за счет различных </w:t>
      </w:r>
      <w:proofErr w:type="gramStart"/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товарных  знаков</w:t>
      </w:r>
      <w:proofErr w:type="gramEnd"/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или местного производства - то есть имеет место в основном неценовая конкуренция).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 - Олигополия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(ситуация на рынке, когда несколько крупных фирм монополизируют производство и сбыт основной массы продукции в отрасли)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 - Монополия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(имеется единственный поставщик того или иного вида продукции)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u w:val="single"/>
          <w:lang w:eastAsia="ru-RU"/>
        </w:rPr>
        <w:lastRenderedPageBreak/>
        <w:t>Функции рынка: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- информационная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— рынок дает его участникам информацию о необходимом количестве товаров и услуг, их ассортименте и качестве;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- посредническая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— рынок выступает посредником между производителем и потребителем;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 xml:space="preserve">- </w:t>
      </w:r>
      <w:proofErr w:type="spellStart"/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ценообразующая</w:t>
      </w:r>
      <w:proofErr w:type="spellEnd"/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— цена складывается на рынке на основе взаимодействия спроса и предложения, с учетом конкуренции;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- регулирующая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— рынок приводит в равновесие спрос и предложение;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- координирующая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— рынок побуждает производителей создавать нужные обществу экономические блага с наименьшими затратами и получать достаточную прибыль.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14. Закон спроса и предложения.</w:t>
      </w:r>
    </w:p>
    <w:tbl>
      <w:tblPr>
        <w:tblW w:w="0" w:type="auto"/>
        <w:tblInd w:w="1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7"/>
        <w:gridCol w:w="4942"/>
      </w:tblGrid>
      <w:tr w:rsidR="00267111" w:rsidRPr="00267111" w:rsidTr="00267111">
        <w:trPr>
          <w:trHeight w:val="837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i/>
                <w:iCs/>
                <w:color w:val="444444"/>
                <w:sz w:val="20"/>
                <w:szCs w:val="20"/>
                <w:lang w:eastAsia="ru-RU"/>
              </w:rPr>
              <w:t>Закон спроса: </w:t>
            </w: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чем ниже цена, тем больше купят (</w:t>
            </w: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u w:val="single"/>
                <w:lang w:eastAsia="ru-RU"/>
              </w:rPr>
              <w:t>обратная</w:t>
            </w: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зависимость между ценой и объемом спроса)</w:t>
            </w:r>
          </w:p>
        </w:tc>
        <w:tc>
          <w:tcPr>
            <w:tcW w:w="5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i/>
                <w:iCs/>
                <w:color w:val="444444"/>
                <w:sz w:val="20"/>
                <w:szCs w:val="20"/>
                <w:lang w:eastAsia="ru-RU"/>
              </w:rPr>
              <w:t>Закон предложения: </w:t>
            </w: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чем выше цена, тем выше предложение. При высоких ценах товаров предлагается больше, чем при низких (</w:t>
            </w: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u w:val="single"/>
                <w:lang w:eastAsia="ru-RU"/>
              </w:rPr>
              <w:t>прямая</w:t>
            </w: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зависимость предложения от спроса).</w:t>
            </w:r>
          </w:p>
        </w:tc>
      </w:tr>
    </w:tbl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15. Цикличность экономического роста.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Реальная экономика характеризуется неполной занятостью, колебанием цен, что ведет к периодическим взлетам и падениям валового национального продукта (ВНП).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Экономический рост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т. е. поступательное развитие национальной экономики, в целом может происходить не только путем постоянного или неравномерного роста, но и колебательно, причем последний путь является абсолютно преобладающим.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Колебания в динамике экономического роста имеют не случайный, спонтанный характер, а, по сути, являются выражением движения экономики от одного устойчивого состояния к другому, т. е. проявлением механизма саморегулирования рынка. При этом их можно объединить в последовательную цепочку – цикл.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Экономический цикл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– это повторяющиеся в длительном периоде подъемы и спады в хозяйственной деятельности людей, имеющие общую тенденцию к экономическому росту.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(Политика государственного регулирования экономического цикла сводится к противодействию фазам цикла: в период экономического сжатия правительство стимулирует деловую активность путем снижения налогов, предоставлением инвестиционных льгот, уменьшением процентной ставки по кредитам, а в период расширения – наоборот, стремится сдержать экономический рост. С этой целью правительство увеличивает ставки налогообложения, сокращает государственные расходы, проводит политику «дорогих» денег, ужесточая условия кредита и увеличивая обязательные резервы коммерческих банков.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Помимо налогово-бюджетных и кредитно-денежных мер воздействия на экономический цикл правительство использует и меры общего </w:t>
      </w:r>
      <w:proofErr w:type="spellStart"/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оздоравливающего</w:t>
      </w:r>
      <w:proofErr w:type="spellEnd"/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характера: борется с инфляцией, монополизмом, коррупцией, проводит политику устранения диспропорций и т. д.).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u w:val="single"/>
          <w:lang w:eastAsia="ru-RU"/>
        </w:rPr>
        <w:lastRenderedPageBreak/>
        <w:t>Фазы экономического цикла: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Пик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Спад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Кризис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Подъем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 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  <w:t>16.Налоги. Прямые и косвенные налоги.</w:t>
      </w:r>
    </w:p>
    <w:p w:rsidR="00267111" w:rsidRPr="00267111" w:rsidRDefault="00267111" w:rsidP="00267111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Налоги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- обязательные платежи, взимаемые государством с юридических и физических лиц.</w:t>
      </w:r>
    </w:p>
    <w:tbl>
      <w:tblPr>
        <w:tblW w:w="10830" w:type="dxa"/>
        <w:tblInd w:w="1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5"/>
        <w:gridCol w:w="5655"/>
      </w:tblGrid>
      <w:tr w:rsidR="00267111" w:rsidRPr="00267111" w:rsidTr="00267111">
        <w:trPr>
          <w:trHeight w:val="270"/>
        </w:trPr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i/>
                <w:iCs/>
                <w:color w:val="444444"/>
                <w:sz w:val="20"/>
                <w:szCs w:val="20"/>
                <w:lang w:eastAsia="ru-RU"/>
              </w:rPr>
              <w:t>Прямые</w:t>
            </w:r>
          </w:p>
        </w:tc>
        <w:tc>
          <w:tcPr>
            <w:tcW w:w="5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i/>
                <w:iCs/>
                <w:color w:val="444444"/>
                <w:sz w:val="20"/>
                <w:szCs w:val="20"/>
                <w:lang w:eastAsia="ru-RU"/>
              </w:rPr>
              <w:t>Косвенные</w:t>
            </w:r>
          </w:p>
        </w:tc>
      </w:tr>
      <w:tr w:rsidR="00267111" w:rsidRPr="00267111" w:rsidTr="00267111">
        <w:trPr>
          <w:trHeight w:val="405"/>
        </w:trPr>
        <w:tc>
          <w:tcPr>
            <w:tcW w:w="5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- общеобязательные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- для всех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- при определенных действиях</w:t>
            </w:r>
          </w:p>
        </w:tc>
      </w:tr>
      <w:tr w:rsidR="00267111" w:rsidRPr="00267111" w:rsidTr="00267111">
        <w:trPr>
          <w:trHeight w:val="1144"/>
        </w:trPr>
        <w:tc>
          <w:tcPr>
            <w:tcW w:w="5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1) подоходный (на доходы физических лиц);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2) на прибыль организаций;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3) на имущество;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4) на дарение;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5) на наследство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1) НДС;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2) таможенная пошлина;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3) акциз;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4) налог с продаж</w:t>
            </w:r>
          </w:p>
        </w:tc>
      </w:tr>
    </w:tbl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17. Функции государства в экономики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Роль государства в рыночной экономике проявляется через следующие важнейшие функции: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а) создание правовой основы для принятия экономических решений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 Государство разрабатывает и принимает законы, регулирующие предпринимательскую деятельность, определяет права и обязанности граждан;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б) стабилизация экономики.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Правительство использует бюджетно-налоговую и кредитно-денежную политику для преодоления спада производства, для сглаживания инфляции, снижения безработицы, поддержания стабильного уровня цен и национальной валюты;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в) социально-ориентированное распределение ресурсов. 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Государство организует производство товаров и услуг, которым не занимается частный сектор. Оно создает условия для развития сельского хозяйства, связи, транспорта, определяет расходы на оборону, на науку, формирует программы развития образования, здравоохранения и т.д.;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г) обеспечение социальной защиты и социальной гарантии.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Государство гарантирует минимум заработной платы, пенсии по старости, инвалидности, пособие по безработице, различные виды помощи малоимущим и т.д.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tbl>
      <w:tblPr>
        <w:tblW w:w="0" w:type="auto"/>
        <w:tblInd w:w="1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1497"/>
        <w:gridCol w:w="932"/>
        <w:gridCol w:w="868"/>
        <w:gridCol w:w="1363"/>
        <w:gridCol w:w="1783"/>
        <w:gridCol w:w="1507"/>
      </w:tblGrid>
      <w:tr w:rsidR="00267111" w:rsidRPr="00267111" w:rsidTr="00267111">
        <w:trPr>
          <w:trHeight w:val="240"/>
        </w:trPr>
        <w:tc>
          <w:tcPr>
            <w:tcW w:w="106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b/>
                <w:bCs/>
                <w:i/>
                <w:iCs/>
                <w:color w:val="444444"/>
                <w:sz w:val="20"/>
                <w:szCs w:val="20"/>
                <w:lang w:eastAsia="ru-RU"/>
              </w:rPr>
              <w:t>Государственная экономическая (рыночная) политика</w:t>
            </w:r>
          </w:p>
        </w:tc>
      </w:tr>
      <w:tr w:rsidR="00267111" w:rsidRPr="00267111" w:rsidTr="00267111">
        <w:trPr>
          <w:trHeight w:val="250"/>
        </w:trPr>
        <w:tc>
          <w:tcPr>
            <w:tcW w:w="511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lastRenderedPageBreak/>
              <w:t>Стабилизационное направление</w:t>
            </w:r>
          </w:p>
        </w:tc>
        <w:tc>
          <w:tcPr>
            <w:tcW w:w="55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Структурное направление</w:t>
            </w:r>
          </w:p>
        </w:tc>
      </w:tr>
      <w:tr w:rsidR="00267111" w:rsidRPr="00267111" w:rsidTr="00267111">
        <w:trPr>
          <w:trHeight w:val="409"/>
        </w:trPr>
        <w:tc>
          <w:tcPr>
            <w:tcW w:w="24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Кредитно-денежная политика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Бюджетно-налоговая политика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Содействие конкуренции и ограничение монополии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Государственная поддержка особо важных отраслей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Приватизация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</w:t>
            </w:r>
          </w:p>
        </w:tc>
      </w:tr>
      <w:tr w:rsidR="00267111" w:rsidRPr="00267111" w:rsidTr="00267111">
        <w:trPr>
          <w:trHeight w:val="799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Изменение учетной ставки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Изменение нормы обязательных резервов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Бюджет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Налоги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7111" w:rsidRPr="00267111" w:rsidRDefault="00267111" w:rsidP="0026711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7111" w:rsidRPr="00267111" w:rsidRDefault="00267111" w:rsidP="0026711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7111" w:rsidRPr="00267111" w:rsidRDefault="00267111" w:rsidP="0026711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</w:tr>
      <w:tr w:rsidR="00267111" w:rsidRPr="00267111" w:rsidTr="00267111"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67111" w:rsidRPr="00267111" w:rsidRDefault="00267111" w:rsidP="0026711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67111" w:rsidRPr="00267111" w:rsidRDefault="00267111" w:rsidP="00267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67111" w:rsidRPr="00267111" w:rsidRDefault="00267111" w:rsidP="00267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67111" w:rsidRPr="00267111" w:rsidRDefault="00267111" w:rsidP="00267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67111" w:rsidRPr="00267111" w:rsidRDefault="00267111" w:rsidP="00267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67111" w:rsidRPr="00267111" w:rsidRDefault="00267111" w:rsidP="00267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67111" w:rsidRPr="00267111" w:rsidRDefault="00267111" w:rsidP="00267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18.Основные элементы структуры экономической деятельности.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1) Производство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2) Распределение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3) Объем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4) Потребление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 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19.Проявление экономики в социальной сфере.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gramStart"/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1) Например</w:t>
      </w:r>
      <w:proofErr w:type="gramEnd"/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экономическая социальная стратификация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(различие доходов, уровня жизни; существование богатых, бедных, средних слоев населения).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2) </w:t>
      </w: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Экономические социальные институты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(производство, рынок; необходимость добывать средства существования)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3) </w:t>
      </w: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Изучение экономических связей в социальном организме общества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их изменение в переходный период и направленность на социальную защиту тех слоев населения, у которых ущемлены в правах; все виды социального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обеспечения, т.е. денежного содержания, материальной помощи.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4) Экономика социальной сферы, прежде всего, связана с </w:t>
      </w: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потребностями людей 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 потреблением ими благ и услуг, со всем, что относится непосредственным образом к благосостоянию людей.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5) Экономика труда, в той своей части, в которой она характеризует его условия, оплату, занятость, уровень </w:t>
      </w: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безработицы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тоже социальная область экономики.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20.Способы отчуждения работника от собственности.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Отчуждение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— действие по передаче права собственности другому лицу.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u w:val="single"/>
          <w:lang w:eastAsia="ru-RU"/>
        </w:rPr>
        <w:t>Различают: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- отчуждение по воле собственника: купля-продажа или дарение;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отчуждение помимо воли собственника: конфискация, реквизиция (принудительное изъятие государством имущества у собственника с выплатой ему стоимости имущества) или принудительная продажа имущества должника в целях взыскания долга, присужденного по суду.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br/>
        <w:t>21.Какими положениями Конституция гарантирует право частной собственности.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Статья 35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1. Право частной собственности охраняется законом.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2. Каждый вправе иметь имущество в собственности, владеть, пользоваться и распоряжаться им как единолично, так и совместно с другими лицами.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3. Никто не может быть лишен своего имущества иначе как по решению суда. Принудительное отчуждение имущества для государственных нужд может быть произведено только при условии предварительного и равноценного возмещения.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4. Право наследования гарантируется.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Статья 36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1. Граждане и их объединения вправе иметь в частной собственности землю.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br/>
        <w:t>22.Банки. Виды банков. Объекты их деятельности. Понятия по экономике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Банк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– финансовая организация, сосредоточившая временно свободные деньги с целью их предоставления в кредит за определенную плату.</w:t>
      </w:r>
    </w:p>
    <w:tbl>
      <w:tblPr>
        <w:tblW w:w="0" w:type="auto"/>
        <w:tblInd w:w="1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7344"/>
      </w:tblGrid>
      <w:tr w:rsidR="00267111" w:rsidRPr="00267111" w:rsidTr="00267111">
        <w:trPr>
          <w:trHeight w:val="225"/>
        </w:trPr>
        <w:tc>
          <w:tcPr>
            <w:tcW w:w="1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Эмиссионный</w:t>
            </w:r>
          </w:p>
        </w:tc>
        <w:tc>
          <w:tcPr>
            <w:tcW w:w="8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Центральный государственный банк, проводит государственную политику в области эмиссии, кредитов, денежного обращения; кредитование коммерческих банков; контроль над деятельностью организаций</w:t>
            </w:r>
          </w:p>
        </w:tc>
      </w:tr>
      <w:tr w:rsidR="00267111" w:rsidRPr="00267111" w:rsidTr="00267111">
        <w:trPr>
          <w:trHeight w:val="330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Инвестиционный</w:t>
            </w:r>
          </w:p>
        </w:tc>
        <w:tc>
          <w:tcPr>
            <w:tcW w:w="8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Финансирование и долгосрочные кредитования; вкладывание капитала в промышленность, строительство</w:t>
            </w:r>
          </w:p>
        </w:tc>
      </w:tr>
      <w:tr w:rsidR="00267111" w:rsidRPr="00267111" w:rsidTr="00267111">
        <w:trPr>
          <w:trHeight w:val="330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Ипотечный</w:t>
            </w:r>
          </w:p>
        </w:tc>
        <w:tc>
          <w:tcPr>
            <w:tcW w:w="8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Предоставляет ссуды под имущественный залог (недвижимость)</w:t>
            </w:r>
          </w:p>
        </w:tc>
      </w:tr>
      <w:tr w:rsidR="00267111" w:rsidRPr="00267111" w:rsidTr="00267111">
        <w:trPr>
          <w:trHeight w:val="112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Коммерческий</w:t>
            </w:r>
          </w:p>
        </w:tc>
        <w:tc>
          <w:tcPr>
            <w:tcW w:w="8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Финансово-кредитные операции на коммерческих началах</w:t>
            </w:r>
          </w:p>
        </w:tc>
      </w:tr>
      <w:tr w:rsidR="00267111" w:rsidRPr="00267111" w:rsidTr="00267111">
        <w:trPr>
          <w:trHeight w:val="180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Сберегательный</w:t>
            </w:r>
          </w:p>
        </w:tc>
        <w:tc>
          <w:tcPr>
            <w:tcW w:w="8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Сбербанки привлекают и хранят свободные денежные средства (выплачивая процент, коммерческие)</w:t>
            </w:r>
          </w:p>
        </w:tc>
      </w:tr>
      <w:tr w:rsidR="00267111" w:rsidRPr="00267111" w:rsidTr="00267111">
        <w:trPr>
          <w:trHeight w:val="127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Инновационный</w:t>
            </w:r>
          </w:p>
        </w:tc>
        <w:tc>
          <w:tcPr>
            <w:tcW w:w="8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Кредитует инновации, т.е. обеспечивает освоение нововведений, внедрение НТД (научно-технических достижений)</w:t>
            </w:r>
          </w:p>
        </w:tc>
      </w:tr>
    </w:tbl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 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23. Цель государственной экономики в рынке.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Экономическая и социальная стабильность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Укрепление существующего строя внутри страны и за рубежом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lastRenderedPageBreak/>
        <w:br/>
        <w:t>24. Фирмы. Издержки. Прибыль.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Фирма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- это организация, созданная одним или более юридическими и/или физическими лицами для выполнения определенного вида деятельности с целью получения прибыли.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Издержки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– затраты на обеспечение материального производства и выплату зарплаты работникам: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                                                 - бухгалтерские и общие экономические (явные/неявные)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                                                 - постоянные и переменные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                                                 - внешние и внутренние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Прибыль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- разница между доходом фирмы и полными издержками (стоимость прибавочного продукта).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 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br/>
        <w:t>25. Безработица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Безработица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- это социально-экономическое явление, при котором часть рабочей силы (экономически активного населения) не занята в производстве товаров и услуг.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u w:val="single"/>
          <w:lang w:eastAsia="ru-RU"/>
        </w:rPr>
        <w:t>Виды: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фрикционная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структурная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циклическая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сезонная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br/>
        <w:t>26. Инфляция. Девальвация.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Инфляция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- это повышение общего уровня цен при падении покупательной способности денежной единицы.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Девальвация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– уменьшение золотого содержания денежной единицы или снижение ее обменного курса по отношению  к иностранным валютам.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br/>
        <w:t>27. Экономика: наука и хозяйство.</w:t>
      </w:r>
    </w:p>
    <w:tbl>
      <w:tblPr>
        <w:tblW w:w="0" w:type="auto"/>
        <w:tblInd w:w="1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1"/>
        <w:gridCol w:w="4858"/>
      </w:tblGrid>
      <w:tr w:rsidR="00267111" w:rsidRPr="00267111" w:rsidTr="00267111">
        <w:trPr>
          <w:trHeight w:val="21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i/>
                <w:iCs/>
                <w:color w:val="444444"/>
                <w:sz w:val="20"/>
                <w:szCs w:val="20"/>
                <w:lang w:eastAsia="ru-RU"/>
              </w:rPr>
              <w:t>наука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i/>
                <w:iCs/>
                <w:color w:val="444444"/>
                <w:sz w:val="20"/>
                <w:szCs w:val="20"/>
                <w:lang w:eastAsia="ru-RU"/>
              </w:rPr>
              <w:t>хозяйство</w:t>
            </w:r>
          </w:p>
        </w:tc>
      </w:tr>
      <w:tr w:rsidR="00267111" w:rsidRPr="00267111" w:rsidTr="00267111">
        <w:trPr>
          <w:trHeight w:val="1657"/>
        </w:trPr>
        <w:tc>
          <w:tcPr>
            <w:tcW w:w="4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- Совокупность знаний о хозяйстве и связанной с ним деятельности людей, об использовании разнообразных, чаще всего ограниченных, ресурсов в целях обеспечения жизненных потребностей людей и общества; об отношениях, возникающих между людьми в процессе хозяйствования.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- Совокупность всех средств, предметов, вещей материального и духовного мира, используемых людьми в целях обеспечения условий жизни, удовлетворения потребностей.</w:t>
            </w:r>
          </w:p>
          <w:p w:rsidR="00267111" w:rsidRPr="00267111" w:rsidRDefault="00267111" w:rsidP="002671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- Созданная и используемая человеком система жизнеобеспечения, воспроизведения жизни </w:t>
            </w:r>
            <w:r w:rsidRPr="00267111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lastRenderedPageBreak/>
              <w:t>людей, поддержания и улучшения условий существования.</w:t>
            </w:r>
          </w:p>
        </w:tc>
      </w:tr>
    </w:tbl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lastRenderedPageBreak/>
        <w:br/>
        <w:t>28.Измерители экономической деятельности.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Валовой внутренний продукт – 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рыночная стоимость конечных товаров, произведенных факторами производства страны вне зависимости от того, кому они принадлежат.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Валовой национальный продукт – 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общая стоимость всех конечных товаров и услуг, произведенных факторами производства в стране и за ее пределами за год. 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Национальный доход - 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показатель экономического развития, включающий в себя сумму зарплаты, процента, ренты и прибыли.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br/>
        <w:t>29. Денежно — кредитная политика.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Денежно-кредитная (или монетарная) политика 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— это политика государства, воздействующая на количество денег в обращении с целью обеспечения стабильности цен, полной занятости населения и роста реального объема производства. Осуществляет монетарную политику Центральный банк.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u w:val="single"/>
          <w:lang w:eastAsia="ru-RU"/>
        </w:rPr>
        <w:t>Методы: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Изменение минимальной резервной нормы.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Изменение учетной ставки.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br/>
        <w:t>30.Мировая экономика, внешняя торговля, международная финансовая система.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Мировая экономика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– взаимосвязанные и взаимодействующие хозяйства разных стран мира, функционирующие по согласованным правилам: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мировая международная торговля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международная миграция рабочей силы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вывоз капитала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Внешняя торговля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- торговля между странами, состоящая из экспорта и импорта товаров и услуг.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Международные финансы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– это совокупность экономических отношений, основанных на международных соглашениях в области наличного и безналичного оборота валютных ценностей.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br/>
        <w:t>31. Рынок труда.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lastRenderedPageBreak/>
        <w:t>Рынок труда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- сфера формирования спроса и предложения на рабочую силу.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Через него осуществляется продажа рабочей силы на определенный срок. Особенность рынка труда и его механизма: объектом купли-продажи на нем является право на использование рабочей силы, знаний, квалификации и способностей к трудовому процессу.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br/>
        <w:t>32. Деньги и финансовые институты.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Деньги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- особый товар, выполняющий роль всеобщего эквивалента при обмене товаров.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Финансовый институт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 — организация, участвующая в финансово-кредитной системе, </w:t>
      </w:r>
      <w:proofErr w:type="gramStart"/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как то</w:t>
      </w:r>
      <w:proofErr w:type="gramEnd"/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: банк, страховая компания, инвестиционный фонд (инвестиционная компания), пенсионный фонд, взаимный фонд и др.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 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33. Рынок и производство.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Рынок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- это система устойчивых экономических отношений производителей товаров и услуг и потребителей.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рынок дает ответы на вопросы: что производить? для кого производить? как производить?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 рынок факторов производства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Факторы производства – 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ресурсы, используемые людьми для создания жизненных благ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(вопросы «кто» производит и «из чего»)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br/>
        <w:t>34.Бизнес и предпринимательство.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Предпринимательство, бизнес</w:t>
      </w: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 — самостоятельная, осуществляемая на свой риск экономическая деятельность, направленная </w:t>
      </w:r>
      <w:proofErr w:type="gramStart"/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на систематическое получение</w:t>
      </w:r>
      <w:proofErr w:type="gramEnd"/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прибыли от пользования имуществом и/или нематериальными активами,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Предпринимательство, бизнес — важнейший атрибут рыночной экономики, пронизывающий все её институты.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Может осуществляться юридическим лицом или непосредственно физическим лицом. В России, как и во многих странах, для ведения предпринимательской деятельности физическому лицу требуется регистрироваться в качестве индивидуального предпринимателя.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В России данная сфера деятельности регулируется Предпринимательским правом.</w:t>
      </w:r>
    </w:p>
    <w:p w:rsidR="00267111" w:rsidRPr="00267111" w:rsidRDefault="00267111" w:rsidP="002671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333399"/>
          <w:sz w:val="32"/>
          <w:szCs w:val="32"/>
          <w:u w:val="single"/>
          <w:lang w:eastAsia="ru-RU"/>
        </w:rPr>
        <w:t>ЭКОНОМИКА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Квота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–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норма или доля чего-либо допускаемого в рамках возможных соглашений и договоров в монополии.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lastRenderedPageBreak/>
        <w:t>Дебет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-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общая сумма денежных поступлений на счет предприятия.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Баланс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– форма доходов и расходов.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(показатели, характеризующие равновесие в каком-либо явлении).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Дебитор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-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юридическое или физическое лицо, имеющее денежную или имущественную задолженность предприятию.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ВНП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–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общая стоимость всех конечных товаров и услуг, произведенных факторами производства в стране и за ее пределами за год. 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ВВП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– рыночная стоимость произведенного национального продукта.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Национальный доход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–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показатель экономического развития, включающий в себя сумму зарплаты, процента, ренты и прибыли.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Сальдо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–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разность итоговых сумм активной и пассивной стороны баланса.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Фьючерсная сделка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–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предполагается уплата денежной суммы через определенный срок после заключения сделки.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Сервис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-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обслуживание потребителей в сфере услуг.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Услуги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–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вид предпринимательской деятельности, цель которого – удовлетворение разнообразных потребностей.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Пошлина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-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государственный денежный сбор, взимаемый с ввозимых и вывозимых товаров.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Олигополия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–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 ситуация на рынке, когда несколько крупных фирм монополизируют производство и сбыт основной массы продукции в отрасли.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Закон спроса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-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закон, в соответствии с которым рост цен приводит к снижению величины спроса на товары при прочих равных условиях (об. пр. зав.).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Закон предложения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-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закон, в соответствии с которым с ростом цен на товар увеличивается объем предложения этого товара при прочих равных условиях (</w:t>
      </w:r>
      <w:proofErr w:type="spellStart"/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пр.зав</w:t>
      </w:r>
      <w:proofErr w:type="spellEnd"/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.)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Бартер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-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это обмен товаров и услуг без выплаты денег.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Активы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–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все ценное, что принадлежит на праве собственности.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Ликвидность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–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степень легкости, с которой какие-либо активы могут превращаться владельцем в деньги.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Экономическая система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–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механизмы, с помощью которых распределяются ограниченные ресурсы для удовлетворения неограниченных потребностей.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Смешанная экономическая система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-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способ организации экономической жизни, при котором земля и капитал находятся в частной собственности, а распределение ресурсов осуществляется как рынками, так и при значительном участии государства.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Микроэкономика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-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это отрасль экономической науки , которая изучает поведение отдельных экономических субъектов.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Макроэкономика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-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это отрасль экономической науки , которая изучает функционирование экономики в целом.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Производитель труда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-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это показатель его эффективности, характеризующийся количеством продукции, выпущенной работником за какое-то время.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Производительные силы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-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совокупность средств производства и людей, занятых в производстве.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Предметы труда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-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вещества природы, на которое человек воздействует в процессе труда.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Средства труда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-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это предметы труда, которые используются для производства товаров и услуг.</w:t>
      </w:r>
    </w:p>
    <w:p w:rsidR="00267111" w:rsidRPr="00267111" w:rsidRDefault="00267111" w:rsidP="00267111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(то, чем человек воздействует на предмет труда).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Цена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-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это количество денег, которое определяет ценность вещи.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lastRenderedPageBreak/>
        <w:t>Издержки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–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затраты на обеспечение материального производства и выплату зарплаты работникам.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Прибыль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-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разница между доходом фирмы и полными издержками.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(стоимость прибавочного продукта).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Бюджет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- это совокупность доходов и расходов на определенный период времени.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Налоги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-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обязательные платежи, взимаемые государством с юридических и физических лиц.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Воспроизводство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– непрерывно возобновляющийся процесс производства.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Спрос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-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это количество продукции, которое покупатель желает и имеет возможность купить.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Предложение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-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готовность предложить какое-либо количество товара за определённый период времени.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Менеджер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–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наемный специалист по управлению производством.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Собственность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–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имущество с правом владения, распоряжения, пользования.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Акции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-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ценные бумаги, выпускаемые акционерными обществами.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Дивиденд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–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доход от акции.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Рынок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-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это система устойчивых экономических отношений производителей товаров и услуг и потребителей.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Виды рынков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-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совокупность характерных признаков и черт, позволяющих соотносить рассматриваемые рынки в определённые группы.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(ценных бумаг; услуг; фьючерсный; сырьевой; товарный; оптовый)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Биржа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- это место, где производится организованная торговля товарами, финансовыми активами, ценными бумагами, контрактами.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Типы бирж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–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разновидность мест, где производится организованная торговля товарами, финансовыми активами, ценными бумагами, контрактами.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(товарные, фондовые, валютные, фьючерсные).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Деньги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-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особый товар, выполняющий роль всеобщего эквивалента при обмене товаров.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Функции денег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- это концентрированное выражение их роли в хозяйстве.</w:t>
      </w:r>
    </w:p>
    <w:p w:rsidR="00267111" w:rsidRPr="00267111" w:rsidRDefault="00267111" w:rsidP="002671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(мера стоимости (выражают цену); средство обращения (купля-продажа: товар-деньги); средство накопления (хранение богатства); средство платежа (оплата товара во времени); мировые деньги (расчеты на мировом рынке).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Мена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- договор, согласно которому проводится обмен имущества двумя сторонами.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Девальвация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–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уменьшение золотого содержания денежной единицы или снижение ее обменного курса по отношению  к иностранным валютам.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Инфляция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-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это повышение общего уровня цен при падении покупательной способности денежной единицы.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Эмиссия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-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выпуск в обращение денег и ценных бумаг.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Дефляция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–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сокращение денежной массы путем изъятия из обращения избыточных денежных знаков.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Банкротство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-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это неспособность должника в полном объеме удовлетворить требования кредиторов или исполнить обязанность по уплате платежей.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Маклер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-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посредник между продавцом и покупателем.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Брокер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–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посредник на фондовой или товарной бирже при заключении различных сделок.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Банк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– финансовая организация, сосредоточившая временно свободные деньги с целью их предоставления в кредит за определенную плату.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lastRenderedPageBreak/>
        <w:t>Депозиты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-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это денежные средства или ценные бумаги, отданные на хранение в финансово-кредитные учреждения, с правом возврата.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br/>
      </w:r>
      <w:r w:rsidRPr="00267111">
        <w:rPr>
          <w:rFonts w:ascii="Arial" w:eastAsia="Times New Roman" w:hAnsi="Arial" w:cs="Arial"/>
          <w:b/>
          <w:bCs/>
          <w:color w:val="333399"/>
          <w:sz w:val="30"/>
          <w:szCs w:val="30"/>
          <w:lang w:eastAsia="ru-RU"/>
        </w:rPr>
        <w:t>Типы банков</w:t>
      </w:r>
      <w:r w:rsidRPr="00267111">
        <w:rPr>
          <w:rFonts w:ascii="Arial" w:eastAsia="Times New Roman" w:hAnsi="Arial" w:cs="Arial"/>
          <w:color w:val="333399"/>
          <w:sz w:val="30"/>
          <w:szCs w:val="30"/>
          <w:lang w:eastAsia="ru-RU"/>
        </w:rPr>
        <w:t> – </w:t>
      </w:r>
      <w:r w:rsidRPr="00267111">
        <w:rPr>
          <w:rFonts w:ascii="Arial" w:eastAsia="Times New Roman" w:hAnsi="Arial" w:cs="Arial"/>
          <w:color w:val="333399"/>
          <w:sz w:val="20"/>
          <w:szCs w:val="20"/>
          <w:lang w:eastAsia="ru-RU"/>
        </w:rPr>
        <w:t>виды финансовых организаций, сосредоточивших временно свободные деньги с целью их предоставления в кредит за определенную плату.</w:t>
      </w:r>
    </w:p>
    <w:p w:rsidR="00267111" w:rsidRPr="00267111" w:rsidRDefault="00267111" w:rsidP="002671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7111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(эмиссионные и коммерческие; центральные; сберегательные; депозитные; инвестиционные; ипотечные банки; международные).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br/>
      </w:r>
      <w:r w:rsidRPr="00267111">
        <w:rPr>
          <w:rFonts w:ascii="Times New Roman" w:eastAsia="Times New Roman" w:hAnsi="Times New Roman" w:cs="Times New Roman"/>
          <w:b/>
          <w:bCs/>
          <w:color w:val="333399"/>
          <w:sz w:val="30"/>
          <w:szCs w:val="30"/>
          <w:lang w:eastAsia="ru-RU"/>
        </w:rPr>
        <w:t>Трансферт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t> - </w:t>
      </w:r>
      <w:r w:rsidRPr="00267111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перевод иностранной валюты или золота из одной страны в другую.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br/>
      </w:r>
      <w:r w:rsidRPr="00267111">
        <w:rPr>
          <w:rFonts w:ascii="Times New Roman" w:eastAsia="Times New Roman" w:hAnsi="Times New Roman" w:cs="Times New Roman"/>
          <w:b/>
          <w:bCs/>
          <w:color w:val="333399"/>
          <w:sz w:val="30"/>
          <w:szCs w:val="30"/>
          <w:lang w:eastAsia="ru-RU"/>
        </w:rPr>
        <w:t>Демпинг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t> - </w:t>
      </w:r>
      <w:r w:rsidRPr="00267111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продажа товаров по искусственно заниженным ценам.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br/>
      </w:r>
      <w:r w:rsidRPr="00267111">
        <w:rPr>
          <w:rFonts w:ascii="Times New Roman" w:eastAsia="Times New Roman" w:hAnsi="Times New Roman" w:cs="Times New Roman"/>
          <w:b/>
          <w:bCs/>
          <w:color w:val="333399"/>
          <w:sz w:val="30"/>
          <w:szCs w:val="30"/>
          <w:lang w:eastAsia="ru-RU"/>
        </w:rPr>
        <w:t>Дистрибьютор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t> -  </w:t>
      </w:r>
      <w:r w:rsidRPr="00267111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юридическое или физическое лицо, проводящие закупку и сбыт оптовых партий товаров определенного ассортимента на региональных рынках.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br/>
      </w:r>
      <w:r w:rsidRPr="00267111">
        <w:rPr>
          <w:rFonts w:ascii="Times New Roman" w:eastAsia="Times New Roman" w:hAnsi="Times New Roman" w:cs="Times New Roman"/>
          <w:b/>
          <w:bCs/>
          <w:color w:val="333399"/>
          <w:sz w:val="30"/>
          <w:szCs w:val="30"/>
          <w:lang w:eastAsia="ru-RU"/>
        </w:rPr>
        <w:t>Авизо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t> - </w:t>
      </w:r>
      <w:r w:rsidRPr="00267111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официальное извещение о выполнении какой-либо расчетной операции.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br/>
      </w:r>
      <w:r w:rsidRPr="00267111">
        <w:rPr>
          <w:rFonts w:ascii="Times New Roman" w:eastAsia="Times New Roman" w:hAnsi="Times New Roman" w:cs="Times New Roman"/>
          <w:b/>
          <w:bCs/>
          <w:color w:val="333399"/>
          <w:sz w:val="30"/>
          <w:szCs w:val="30"/>
          <w:lang w:eastAsia="ru-RU"/>
        </w:rPr>
        <w:t>Акциз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t> -</w:t>
      </w:r>
      <w:r w:rsidRPr="00267111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 один из видов косвенного налога преимущественно на предметы массового потребления.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br/>
      </w:r>
      <w:r w:rsidRPr="00267111">
        <w:rPr>
          <w:rFonts w:ascii="Times New Roman" w:eastAsia="Times New Roman" w:hAnsi="Times New Roman" w:cs="Times New Roman"/>
          <w:b/>
          <w:bCs/>
          <w:color w:val="333399"/>
          <w:sz w:val="30"/>
          <w:szCs w:val="30"/>
          <w:lang w:eastAsia="ru-RU"/>
        </w:rPr>
        <w:t>Аудит 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t>- </w:t>
      </w:r>
      <w:r w:rsidRPr="00267111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проверка финансово-хозяйственной деятельности предприятий, организаций, проводимая квалифицированными специалистами.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br/>
      </w:r>
      <w:r w:rsidRPr="00267111">
        <w:rPr>
          <w:rFonts w:ascii="Times New Roman" w:eastAsia="Times New Roman" w:hAnsi="Times New Roman" w:cs="Times New Roman"/>
          <w:b/>
          <w:bCs/>
          <w:color w:val="333399"/>
          <w:sz w:val="30"/>
          <w:szCs w:val="30"/>
          <w:lang w:eastAsia="ru-RU"/>
        </w:rPr>
        <w:t>Валюта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t> - </w:t>
      </w:r>
      <w:r w:rsidRPr="00267111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денежная единица страны и её тип.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br/>
      </w:r>
      <w:r w:rsidRPr="00267111">
        <w:rPr>
          <w:rFonts w:ascii="Times New Roman" w:eastAsia="Times New Roman" w:hAnsi="Times New Roman" w:cs="Times New Roman"/>
          <w:b/>
          <w:bCs/>
          <w:color w:val="333399"/>
          <w:sz w:val="30"/>
          <w:szCs w:val="30"/>
          <w:lang w:eastAsia="ru-RU"/>
        </w:rPr>
        <w:t>Клиринг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t> - </w:t>
      </w:r>
      <w:r w:rsidRPr="00267111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система безналичных расчетов, основанная на зачёте взаимных требований и обязательств.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br/>
      </w:r>
      <w:r w:rsidRPr="00267111">
        <w:rPr>
          <w:rFonts w:ascii="Times New Roman" w:eastAsia="Times New Roman" w:hAnsi="Times New Roman" w:cs="Times New Roman"/>
          <w:b/>
          <w:bCs/>
          <w:color w:val="333399"/>
          <w:sz w:val="30"/>
          <w:szCs w:val="30"/>
          <w:lang w:eastAsia="ru-RU"/>
        </w:rPr>
        <w:t>Лот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t> - </w:t>
      </w:r>
      <w:r w:rsidRPr="00267111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единица сделок на бирже, партия товара, определенное количество товара одного сорта.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br/>
      </w:r>
      <w:r w:rsidRPr="00267111">
        <w:rPr>
          <w:rFonts w:ascii="Times New Roman" w:eastAsia="Times New Roman" w:hAnsi="Times New Roman" w:cs="Times New Roman"/>
          <w:b/>
          <w:bCs/>
          <w:color w:val="333399"/>
          <w:sz w:val="30"/>
          <w:szCs w:val="30"/>
          <w:lang w:eastAsia="ru-RU"/>
        </w:rPr>
        <w:t>Облигация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t> - </w:t>
      </w:r>
      <w:r w:rsidRPr="00267111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ценная бумага на предъявителя, предоставляющая её владельцу право на получение дохода в виде фиксированной процентной ставки.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br/>
      </w:r>
      <w:r w:rsidRPr="00267111">
        <w:rPr>
          <w:rFonts w:ascii="Times New Roman" w:eastAsia="Times New Roman" w:hAnsi="Times New Roman" w:cs="Times New Roman"/>
          <w:b/>
          <w:bCs/>
          <w:color w:val="333399"/>
          <w:sz w:val="30"/>
          <w:szCs w:val="30"/>
          <w:lang w:eastAsia="ru-RU"/>
        </w:rPr>
        <w:t>Тендер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t> - </w:t>
      </w:r>
      <w:r w:rsidRPr="00267111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конкурентная форма размещения заказов на поставку товаров, предоставление услуг или выполнение работ.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br/>
      </w:r>
      <w:r w:rsidRPr="00267111">
        <w:rPr>
          <w:rFonts w:ascii="Times New Roman" w:eastAsia="Times New Roman" w:hAnsi="Times New Roman" w:cs="Times New Roman"/>
          <w:b/>
          <w:bCs/>
          <w:color w:val="333399"/>
          <w:sz w:val="30"/>
          <w:szCs w:val="30"/>
          <w:lang w:eastAsia="ru-RU"/>
        </w:rPr>
        <w:t>Форс - мажор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t> - </w:t>
      </w:r>
      <w:r w:rsidRPr="00267111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непредсказуемое событие, не зависящее от действий сторон, участвующих в сделке, но ведущее к невозможности исполнения договорных обязательств.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br/>
      </w:r>
      <w:r w:rsidRPr="00267111">
        <w:rPr>
          <w:rFonts w:ascii="Times New Roman" w:eastAsia="Times New Roman" w:hAnsi="Times New Roman" w:cs="Times New Roman"/>
          <w:b/>
          <w:bCs/>
          <w:color w:val="333399"/>
          <w:sz w:val="30"/>
          <w:szCs w:val="30"/>
          <w:lang w:eastAsia="ru-RU"/>
        </w:rPr>
        <w:t>Холдинг 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t>- </w:t>
      </w:r>
      <w:r w:rsidRPr="00267111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совокупность материнской компании и контролируемых ею дочерних компаний.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br/>
      </w:r>
      <w:r w:rsidRPr="00267111">
        <w:rPr>
          <w:rFonts w:ascii="Times New Roman" w:eastAsia="Times New Roman" w:hAnsi="Times New Roman" w:cs="Times New Roman"/>
          <w:b/>
          <w:bCs/>
          <w:color w:val="333399"/>
          <w:sz w:val="30"/>
          <w:szCs w:val="30"/>
          <w:lang w:eastAsia="ru-RU"/>
        </w:rPr>
        <w:t>Монометаллизм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t> - </w:t>
      </w:r>
      <w:r w:rsidRPr="00267111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денежная система, при которой металл служит всеобщим эквивалентом и основой денежного обращения.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br/>
      </w:r>
      <w:r w:rsidRPr="00267111">
        <w:rPr>
          <w:rFonts w:ascii="Times New Roman" w:eastAsia="Times New Roman" w:hAnsi="Times New Roman" w:cs="Times New Roman"/>
          <w:b/>
          <w:bCs/>
          <w:color w:val="333399"/>
          <w:sz w:val="30"/>
          <w:szCs w:val="30"/>
          <w:lang w:eastAsia="ru-RU"/>
        </w:rPr>
        <w:t>Коммерция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t> - </w:t>
      </w:r>
      <w:r w:rsidRPr="00267111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деятельность по продаже товаров или услуг с целью получения прибыли.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br/>
      </w:r>
      <w:r w:rsidRPr="00267111">
        <w:rPr>
          <w:rFonts w:ascii="Times New Roman" w:eastAsia="Times New Roman" w:hAnsi="Times New Roman" w:cs="Times New Roman"/>
          <w:b/>
          <w:bCs/>
          <w:color w:val="333399"/>
          <w:sz w:val="30"/>
          <w:szCs w:val="30"/>
          <w:lang w:eastAsia="ru-RU"/>
        </w:rPr>
        <w:t>Коммивояжер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t> - </w:t>
      </w:r>
      <w:r w:rsidRPr="00267111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разъездной торговый агент какой-либо фирмы, предлагающий покупателям товары по образцам и каталогам.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br/>
      </w:r>
      <w:proofErr w:type="spellStart"/>
      <w:r w:rsidRPr="00267111">
        <w:rPr>
          <w:rFonts w:ascii="Times New Roman" w:eastAsia="Times New Roman" w:hAnsi="Times New Roman" w:cs="Times New Roman"/>
          <w:b/>
          <w:bCs/>
          <w:color w:val="333399"/>
          <w:sz w:val="30"/>
          <w:szCs w:val="30"/>
          <w:lang w:eastAsia="ru-RU"/>
        </w:rPr>
        <w:t>Маркет</w:t>
      </w:r>
      <w:proofErr w:type="spellEnd"/>
      <w:r w:rsidRPr="00267111">
        <w:rPr>
          <w:rFonts w:ascii="Times New Roman" w:eastAsia="Times New Roman" w:hAnsi="Times New Roman" w:cs="Times New Roman"/>
          <w:b/>
          <w:bCs/>
          <w:color w:val="333399"/>
          <w:sz w:val="30"/>
          <w:szCs w:val="30"/>
          <w:lang w:eastAsia="ru-RU"/>
        </w:rPr>
        <w:t> - маклер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t> -</w:t>
      </w:r>
      <w:r w:rsidRPr="00267111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 посредник между продавцом и покупателем.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br/>
      </w:r>
      <w:r w:rsidRPr="00267111">
        <w:rPr>
          <w:rFonts w:ascii="Times New Roman" w:eastAsia="Times New Roman" w:hAnsi="Times New Roman" w:cs="Times New Roman"/>
          <w:b/>
          <w:bCs/>
          <w:color w:val="333399"/>
          <w:sz w:val="30"/>
          <w:szCs w:val="30"/>
          <w:lang w:eastAsia="ru-RU"/>
        </w:rPr>
        <w:t>Банкрот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t> - </w:t>
      </w:r>
      <w:r w:rsidRPr="00267111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несостоятельный должник, отказывающийся платить своим кредиторам вследствие разорения.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br/>
      </w:r>
      <w:r w:rsidRPr="00267111">
        <w:rPr>
          <w:rFonts w:ascii="Times New Roman" w:eastAsia="Times New Roman" w:hAnsi="Times New Roman" w:cs="Times New Roman"/>
          <w:b/>
          <w:bCs/>
          <w:color w:val="333399"/>
          <w:sz w:val="30"/>
          <w:szCs w:val="30"/>
          <w:lang w:eastAsia="ru-RU"/>
        </w:rPr>
        <w:t>Менеджмент</w:t>
      </w:r>
      <w:r w:rsidRPr="00267111">
        <w:rPr>
          <w:rFonts w:ascii="Times New Roman" w:eastAsia="Times New Roman" w:hAnsi="Times New Roman" w:cs="Times New Roman"/>
          <w:color w:val="333399"/>
          <w:sz w:val="30"/>
          <w:szCs w:val="30"/>
          <w:lang w:eastAsia="ru-RU"/>
        </w:rPr>
        <w:t> - </w:t>
      </w:r>
      <w:r w:rsidRPr="00267111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совокупность принципов, методов, средств и форм управления предприятием.</w:t>
      </w:r>
    </w:p>
    <w:p w:rsidR="005466B3" w:rsidRPr="0002252F" w:rsidRDefault="005466B3" w:rsidP="0002252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  <w:bookmarkEnd w:id="0"/>
    </w:p>
    <w:sectPr w:rsidR="005466B3" w:rsidRPr="00022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F4703"/>
    <w:multiLevelType w:val="multilevel"/>
    <w:tmpl w:val="03843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B661C7"/>
    <w:multiLevelType w:val="multilevel"/>
    <w:tmpl w:val="A10E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AA"/>
    <w:rsid w:val="0002252F"/>
    <w:rsid w:val="00267111"/>
    <w:rsid w:val="004A51AA"/>
    <w:rsid w:val="0054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F6D7"/>
  <w15:chartTrackingRefBased/>
  <w15:docId w15:val="{C7B121D9-A088-4B91-9E93-F58A2F8C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4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4257</Words>
  <Characters>24271</Characters>
  <Application>Microsoft Office Word</Application>
  <DocSecurity>0</DocSecurity>
  <Lines>202</Lines>
  <Paragraphs>56</Paragraphs>
  <ScaleCrop>false</ScaleCrop>
  <Company>SPecialiST RePack</Company>
  <LinksUpToDate>false</LinksUpToDate>
  <CharactersWithSpaces>28472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7</dc:creator>
  <cp:keywords/>
  <dc:description/>
  <cp:lastModifiedBy>Adam 7</cp:lastModifiedBy>
  <cp:revision>5</cp:revision>
  <dcterms:created xsi:type="dcterms:W3CDTF">2020-05-19T19:51:00Z</dcterms:created>
  <dcterms:modified xsi:type="dcterms:W3CDTF">2020-05-19T20:24:00Z</dcterms:modified>
</cp:coreProperties>
</file>