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КОДИФИКАТОР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элементов содержания и требований к уровню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подготовки </w:t>
      </w:r>
      <w:proofErr w:type="gramStart"/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9 класса по обществознанию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проведения промежуточного контроля по теме «Уголовно-правовые отношения».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18"/>
          <w:szCs w:val="18"/>
        </w:rPr>
        <w:t>Кодификатор элементов содержания и требований к уровню подготовки для проведения текущего</w:t>
      </w:r>
      <w:r w:rsidRPr="007C7DA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18"/>
          <w:szCs w:val="18"/>
        </w:rPr>
        <w:t> контроля по теме «Уголовно-правовые отношения» является одним из документов, определяющих структуру и содержание КИМ для оценки уровня достижения планируемых результатов обучающимися 9 класса по обществознанию.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Он составлен на основе содержания, включенного в основные учебно-методические комплекты по обществознанию, используемые в 9 классе в соответствии с ФГОС. Содержание и основные характеристики проверочных материалов определяются на основе следующих документов: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1.Федеральный государственный образовательный стандарт основного общего образования ФГОС ООО;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Примерная  программа основного общего образования по обществознанию и авторской программы Л. Н. Боголюбова;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3.УМК по обществознанию 9 класс под редакцией Л. Н. Боголюбова.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Перечень элементов содержания и требований к уровню подготовки учащихся,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C7D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проверяемых</w:t>
      </w:r>
      <w:proofErr w:type="gramEnd"/>
      <w:r w:rsidRPr="007C7D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в процессе мониторинга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контрольно-измерительных материалов по обществознанию для обучающихся 9 класса</w:t>
      </w:r>
      <w:proofErr w:type="gramEnd"/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Назначение КИМ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предназначена для проведения текущего контроля </w:t>
      </w:r>
      <w:proofErr w:type="gramStart"/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класса по теме «Уголовно-правовые отношения ».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целью работы является проверка и оценка способности обучающихся 9 класса применять знания, полученные в процессе изучения обществознания в основной школе, для решения разнообразных задач учебного и практического характера.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Документы, определяющие содержание КИМ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 структура теста по теме «Гражданские правоотношения» разработаны на основе следующих источников: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Федеральный государственный образовательный стандарт основного общего образования ФГОС ООО;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Примерная  программа основного общего образования по обществознанию и авторской программы Л. Н. Боголюбова;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3.УМК по обществознанию 9 класс под редакцией Л. Н. Боголюбова.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Распределение заданий КИМ по содержанию и уровню сложности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таблице 1 приведено примерное распределение заданий в работе по основным разделам программы. Варианты </w:t>
      </w:r>
      <w:proofErr w:type="spellStart"/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сконструированы таким образом, чтобы обеспечить проверку всех групп умений, выделенных в кодификаторе.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Таблица 1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Распределение заданий по основным разделам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содержит две группы заданий, обязательных для выполнения всеми обучающимися.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Первая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группа заданий проверяет достижение учащимся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базовой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уровня подготовки.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Вторая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группа заданий проверяет достижение учащимся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повышенного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уровня подготовки.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Из (10) заданий проверочной работы (7) заданий относятся к базовому уровню сложности, (3) задания – к повышенному уровню.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Такое соотношение заданий продиктовано необходимостью включения в работу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 менее 70% заданий базового уровня от общего числа заданий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оценки 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отдельных заданий и работы в целом.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с выбором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одного правильного ответа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из нескольких предложенных оценивается 1 баллом при правильном выборе и 0 баллов при неправильном выборе или при наличии как правильного, так и неправильного выбора.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с выбором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множественного ответа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из нескольких предложенных оценивается 1 баллом при правильном выборе всех вариантов ответа и 0 баллов при недостаточном или излишнем выборе ответов.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соответствие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оценивается 1 баллом при верном выявлении всех пар в задании и 0 баллов при наличии ошибок в идентификации пар.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выявлении последовательности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оценивается 1 баллом при точном совпадении с ключом теста и 0 баллов при любом нарушении последовательности, заявленной в ключе теста.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 открытым ответом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оцениваются 1 баллом в случае верного ответа и 0 баллов при неверном ответе.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Описки и орфографические ошибки при выставлении баллов не принимаются во внимание.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виды заданий оцениваются 0 баллов при отсутствии ответа.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Критическим значением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достижения базового уровня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считается 50% от максимального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балла, который может получить ученик за выполнение заданий базового уровня.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Если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ученик продемонстрировал результаты выполнения заданий базового уровня </w:t>
      </w:r>
      <w:r w:rsidRPr="007C7D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ниже 50%, то для данного ученика необходимо организовать специальные дополнительные занятия по теме</w:t>
      </w: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 «Политика и власть».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выполнения варианта КИМ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Примерное время на выполнение заданий составляет: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1) для заданий базового уровня сложности – 1-3 минуты;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2) для заданий повышенного уровня сложности от 2 до 5 минут;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выполнение всей работы отводится 40 минут.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Рекомендуемая шкала перевода первичных баллов в отметку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Вариант 1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Инструкция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Прочитай внимательно задания теста. Напротив правильного ответа поставь знак «</w:t>
      </w:r>
      <w:r w:rsidRPr="007C7DA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Х</w:t>
      </w:r>
      <w:r w:rsidRPr="007C7DA1">
        <w:rPr>
          <w:rFonts w:ascii="Arial" w:eastAsia="Times New Roman" w:hAnsi="Arial" w:cs="Arial"/>
          <w:i/>
          <w:iCs/>
          <w:color w:val="000000"/>
          <w:sz w:val="24"/>
          <w:szCs w:val="24"/>
        </w:rPr>
        <w:t>» или при необходимости сам напиши ответ рядом с заданием. Старайся выполнять задания по порядку. Если что-то не получается, то переходи к следующему. Останется время – вернёшься к пропущенным заданиям.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i/>
          <w:iCs/>
          <w:color w:val="000000"/>
          <w:sz w:val="24"/>
          <w:szCs w:val="24"/>
        </w:rPr>
        <w:t>Желаем успеха!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numPr>
          <w:ilvl w:val="0"/>
          <w:numId w:val="1"/>
        </w:numPr>
        <w:shd w:val="clear" w:color="auto" w:fill="FFFFFF"/>
        <w:spacing w:after="0" w:line="254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Уголовное право-это отрасль права, представляющая собой совокупность юридических норм, определяющих ______ и наказуемость деяний.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а) вину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 целесообразность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в) преступность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г) законность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2. Объектом уголовно-правовых отношений является (</w:t>
      </w:r>
      <w:proofErr w:type="spell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ются</w:t>
      </w:r>
      <w:proofErr w:type="spell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):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а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) общественный порядок и общественная безопасность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 система исполнительной власти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в) взаимоотношения работника и работодателя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г) взаимоотношения между супругами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3. </w:t>
      </w:r>
      <w:r w:rsidRPr="007C7DA1">
        <w:rPr>
          <w:rFonts w:ascii="Times New Roman" w:eastAsia="Times New Roman" w:hAnsi="Times New Roman" w:cs="Times New Roman"/>
          <w:color w:val="404040"/>
          <w:sz w:val="27"/>
          <w:szCs w:val="27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преступления определяется действующим УК РФ как: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а) умышленное деяние, запрещенное нормативно- правовыми актами РФ под угрозой наказания;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 уголовно-наказуемое, умышленное, противоправное действие субъекта, запрещенное УК РФ;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в) виновно совершенное общественно- опасное деяние, запрещенное УК РФ под угрозой наказания;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г) противоправное общественно- опасное действие субъекта уголовной ответственности.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4. Единственным источником уголовного права является: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а) Конституция РФ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 международные договоры, подписанные Российской  Федерацией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в) уголовный кодекс РФ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г) Уголовно-процессуальный кодекс РФ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5.Вина-это: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а)</w:t>
      </w:r>
      <w:r w:rsidRPr="007C7DA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сознательное совершение преступления;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</w:t>
      </w:r>
      <w:r w:rsidRPr="007C7DA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способность отдавать отчет в своих действиях и руководить ими в момент совершения преступления;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в)</w:t>
      </w:r>
      <w:r w:rsidRPr="007C7DA1">
        <w:rPr>
          <w:rFonts w:ascii="Times New Roman" w:eastAsia="Times New Roman" w:hAnsi="Times New Roman" w:cs="Times New Roman"/>
          <w:color w:val="404040"/>
          <w:sz w:val="26"/>
          <w:szCs w:val="26"/>
          <w:u w:val="single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особое психическое отношение субъекта к совершенному им деянию и его последствиям;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г)</w:t>
      </w:r>
      <w:r w:rsidRPr="007C7DA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совершение преступления с определенным умыслом.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6. Наказуемость это: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а) мера государственного принуждения, применяемого к лицам, совершившим преступление;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 отрицательная оценка общественно опасного противоправного поведения человека;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в) угроза применения наказания;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г) запрещенность общественно опасного деяния уголовным кодексом за </w:t>
      </w:r>
      <w:proofErr w:type="gram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совершение</w:t>
      </w:r>
      <w:proofErr w:type="gram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которого установлено соответствующее наказание.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Несовершеннолетнему назначается наказание в виде лишения свободы </w:t>
      </w:r>
      <w:proofErr w:type="gram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gram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а)</w:t>
      </w:r>
      <w:r w:rsidRPr="007C7DA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срок до 7 лет;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б)</w:t>
      </w:r>
      <w:r w:rsidRPr="007C7DA1">
        <w:rPr>
          <w:rFonts w:ascii="Times New Roman" w:eastAsia="Times New Roman" w:hAnsi="Times New Roman" w:cs="Times New Roman"/>
          <w:color w:val="404040"/>
          <w:sz w:val="26"/>
          <w:szCs w:val="26"/>
          <w:u w:val="single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срок до 10 лет;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в)</w:t>
      </w:r>
      <w:r w:rsidRPr="007C7DA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срок до 5 лет;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г)</w:t>
      </w:r>
      <w:r w:rsidRPr="007C7DA1">
        <w:rPr>
          <w:rFonts w:ascii="Times New Roman" w:eastAsia="Times New Roman" w:hAnsi="Times New Roman" w:cs="Times New Roman"/>
          <w:color w:val="404040"/>
          <w:sz w:val="26"/>
          <w:szCs w:val="26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пожизненно.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8. С какого возраста можно привлекать виновного к уголовной ответственности: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а) с 14 лет;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 с 18 лет;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в) по общему правилу — с 16 лет, а за некоторые преступления — с 14 лет;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г) с 21 года.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9. Какие из перечисленных ниже пунктов являются признаками преступления: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а) общественная опасность деяния;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 наличие вины;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в) запрещенность деяния законом;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г) наказуемость деяния;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д</w:t>
      </w:r>
      <w:proofErr w:type="spell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) все перечисленные.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10.Какое из предложенных определений субъекта преступления является наиболее правильным: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а) субъект преступления — это лицо, совершившее преступление;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 субъект преступления — это лицо, в отношении которого вступил в силу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обвинительный приговор суда;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в) субъект преступления — это физическое вменяемое лицо, достигшее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возраста уголовной ответственности и совершившее преступление;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г) это лицо, способное нести уголовную ответственность.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Вариант 2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Инструкция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Прочитай внимательно задания теста. Напротив правильного ответа поставь знак «</w:t>
      </w:r>
      <w:r w:rsidRPr="007C7DA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t>Х</w:t>
      </w:r>
      <w:r w:rsidRPr="007C7DA1">
        <w:rPr>
          <w:rFonts w:ascii="Arial" w:eastAsia="Times New Roman" w:hAnsi="Arial" w:cs="Arial"/>
          <w:i/>
          <w:iCs/>
          <w:color w:val="000000"/>
          <w:sz w:val="24"/>
          <w:szCs w:val="24"/>
        </w:rPr>
        <w:t>» или при необходимости сам напиши ответ рядом с заданием. Старайся выполнять задания по порядку. Если что-то не получается, то переходи к следующему. Останется время – вернёшься к пропущенным заданиям.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i/>
          <w:iCs/>
          <w:color w:val="000000"/>
          <w:sz w:val="24"/>
          <w:szCs w:val="24"/>
        </w:rPr>
        <w:t>Желаем успеха!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Источником уголовного права не является …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1) Уголовный кодекс РФ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2)</w:t>
      </w: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Постановления Правительства РФ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3) Конституция РФ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.  Совокупность предусмотренных законом признаков, характеризующих совершенное деяние как конкретный вид преступления, называется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1) составом преступления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2) объективной стороной преступления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3) субъективной стороной преступления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4) уголовным правовым отношением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3. 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Отличие объекта преступления от предмета преступления состоит в следующем …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1) предмету всегда причиняется вред; объекту вред может не причиняться;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2) объект обязательный элемент состава каждого преступления предмет присущ лишь отдельным составам преступления;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3) предмет есть у всех преступлений;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4) объекта в преступлении может и не быть; 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 Установи соответствие между примером и статьей, согласно которой будет классифицироваться данное деяние. Ответ запиши в предложенной таблице</w:t>
      </w:r>
    </w:p>
    <w:p w:rsidR="007C7DA1" w:rsidRPr="007C7DA1" w:rsidRDefault="007C7DA1" w:rsidP="007C7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Пример</w:t>
      </w:r>
    </w:p>
    <w:p w:rsidR="007C7DA1" w:rsidRPr="007C7DA1" w:rsidRDefault="007C7DA1" w:rsidP="007C7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b/>
          <w:bCs/>
          <w:color w:val="000000"/>
        </w:rPr>
        <w:t>Статья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1)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 Мужчина в городе С. взял в аренду автомобиль, принадлежащей гражданке Т. и отправился в другой город, где продал автомобиль третьему лицу. Сумма ущерба составила порядка 900 тысяч рублей. По данному факту было возбуждено уголовное дело по признакам состава преступления: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spell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) покушение на мошенничество;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б) кража;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в) мошенничество;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г) вымогательство;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) грабёж;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е) разбой;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ж) хищение;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) хулиганство.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2)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Злоумышленник через одну из популярных социальных сетей под вымышленным предлогом попросил ребенка войти в </w:t>
      </w:r>
      <w:proofErr w:type="spell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аккаунт</w:t>
      </w:r>
      <w:proofErr w:type="spell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контролируемый мошенниками, со своего телефона. Мальчик зашел в указанный </w:t>
      </w:r>
      <w:proofErr w:type="spell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аккаунт</w:t>
      </w:r>
      <w:proofErr w:type="spell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, и его телефон сразу был дистанционно заблокирован. Злоумышленники вступили в переписку с ребенком и потребовали от него перечислить через платежный терминал 4 тысячи рублей, чтобы разблокировать телефон. По данному факту было возбуждено уголовное дело по признакам состава преступления: 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3)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В дежурную часть полиции города М. обратился местный житель. Мужчина сообщил, что в его авто разбито переднее окно, а из салона похищено 70 тысяч рублей. По горячим следам полицейским удалось задержать 31-летнего жителя города М. </w:t>
      </w:r>
      <w:proofErr w:type="gram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Подозреваемый</w:t>
      </w:r>
      <w:proofErr w:type="gramEnd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признался в содеянном. Возбуждено уголовное дело по статье: </w:t>
      </w:r>
    </w:p>
    <w:p w:rsidR="007C7DA1" w:rsidRPr="007C7DA1" w:rsidRDefault="007C7DA1" w:rsidP="007C7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7C7DA1" w:rsidRPr="007C7DA1" w:rsidRDefault="007C7DA1" w:rsidP="007C7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7C7DA1" w:rsidRPr="007C7DA1" w:rsidRDefault="007C7DA1" w:rsidP="007C7D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. Верно ли что: а) формами вины являются умысел и неосторожность б) деяние, совершенное по неосторожности, не является преступлением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1) верно только </w:t>
      </w:r>
      <w:r w:rsidRPr="007C7D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2) верно только </w:t>
      </w:r>
      <w:r w:rsidRPr="007C7D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б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3) верны оба суждения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4) оба суждения неверны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. Мера государственного принуждения, назначаемая по приговору суда лицу, признанному виновному в совершении преступления - это ______________________________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7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.  К несовершеннолетним могут назначаться следующее принудительные меры воспитательного воздействия: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1) предупреждение, передача под надзор родителям, ограничение досуга.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2) предупреждение, штраф, лишение права заниматься определенной деятельностью.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3) постановка на учет в милицию, передача под надзор родителям, штраф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  С 14 лет уголовная ответственность наступает: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1) за террористический акт, умышленное причинение легкого вреда здоровью, незаконную охоту.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2) кражу, грабеж, разбой и вымогательство.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3)  кражу, нарушение санитарно-эпидемиологических правил, укрывательство преступлений.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. В соответствии с УК РФ преступлением признается: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1) виновно совершаемое общественно опасное деяние, запрещенное кодексом под угрозой наказания;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2) действия граждан, сознательно нарушающих требования Конституции РФ, законодательных и нормативно-правовых актов;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3) противоправные действия, посягающие на честь и достоинство граждан.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10.</w:t>
      </w: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 Категории преступлений, установленные в Уголовном кодексе: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1) легкие, средние, тяжкие и особо тяжкие;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2) небольшой тяжести, средней тяжести, тяжкие и особо тяжкие;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3) легкие, средние, тяжкие;</w:t>
      </w:r>
    </w:p>
    <w:p w:rsidR="007C7DA1" w:rsidRPr="007C7DA1" w:rsidRDefault="007C7DA1" w:rsidP="007C7DA1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C7DA1">
        <w:rPr>
          <w:rFonts w:ascii="Times New Roman" w:eastAsia="Times New Roman" w:hAnsi="Times New Roman" w:cs="Times New Roman"/>
          <w:color w:val="000000"/>
          <w:sz w:val="27"/>
          <w:szCs w:val="27"/>
        </w:rPr>
        <w:t>4) небольшой тяжести, и тяжкие.</w:t>
      </w:r>
      <w:proofErr w:type="gramEnd"/>
    </w:p>
    <w:p w:rsidR="009D3EB9" w:rsidRDefault="009D3EB9"/>
    <w:sectPr w:rsidR="009D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4CC"/>
    <w:multiLevelType w:val="multilevel"/>
    <w:tmpl w:val="EDF0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C7DA1"/>
    <w:rsid w:val="007C7DA1"/>
    <w:rsid w:val="009D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1705</Words>
  <Characters>9722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3</cp:revision>
  <dcterms:created xsi:type="dcterms:W3CDTF">2020-03-26T18:06:00Z</dcterms:created>
  <dcterms:modified xsi:type="dcterms:W3CDTF">2020-03-26T18:07:00Z</dcterms:modified>
</cp:coreProperties>
</file>